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70A" w:rsidRPr="00AF3749" w:rsidRDefault="007514C4" w:rsidP="00AB070A">
      <w:pPr>
        <w:pStyle w:val="Title"/>
        <w:jc w:val="center"/>
        <w:rPr>
          <w:rFonts w:ascii="Myriad Pro" w:hAnsi="Myriad Pro"/>
          <w:color w:val="385072" w:themeColor="text2"/>
          <w:sz w:val="36"/>
          <w:szCs w:val="36"/>
        </w:rPr>
      </w:pPr>
      <w:r>
        <w:rPr>
          <w:rFonts w:ascii="Myriad Pro" w:hAnsi="Myriad Pro"/>
          <w:color w:val="385072" w:themeColor="text2"/>
          <w:sz w:val="36"/>
          <w:szCs w:val="36"/>
        </w:rPr>
        <w:t>Delivering Serious News &amp; Empathic Communication Skills</w:t>
      </w:r>
    </w:p>
    <w:p w:rsidR="00AB070A" w:rsidRPr="00AF3749" w:rsidRDefault="007514C4" w:rsidP="002628AC">
      <w:pPr>
        <w:pStyle w:val="Title"/>
        <w:spacing w:after="120"/>
        <w:jc w:val="center"/>
        <w:rPr>
          <w:rFonts w:ascii="Myriad Pro" w:hAnsi="Myriad Pro"/>
          <w:b w:val="0"/>
          <w:bCs/>
          <w:color w:val="8E7187" w:themeColor="accent4"/>
          <w:sz w:val="28"/>
          <w:szCs w:val="28"/>
        </w:rPr>
      </w:pPr>
      <w:r>
        <w:rPr>
          <w:rFonts w:ascii="Myriad Pro" w:hAnsi="Myriad Pro"/>
          <w:bCs/>
          <w:color w:val="8E7187" w:themeColor="accent4"/>
          <w:sz w:val="28"/>
          <w:szCs w:val="28"/>
        </w:rPr>
        <w:t>Tuesday</w:t>
      </w:r>
      <w:r w:rsidR="00AB070A" w:rsidRPr="00AF3749">
        <w:rPr>
          <w:rFonts w:ascii="Myriad Pro" w:hAnsi="Myriad Pro"/>
          <w:bCs/>
          <w:color w:val="8E7187" w:themeColor="accent4"/>
          <w:sz w:val="28"/>
          <w:szCs w:val="28"/>
        </w:rPr>
        <w:t xml:space="preserve">, </w:t>
      </w:r>
      <w:r w:rsidR="00DE324E">
        <w:rPr>
          <w:rFonts w:ascii="Myriad Pro" w:hAnsi="Myriad Pro"/>
          <w:bCs/>
          <w:color w:val="8E7187" w:themeColor="accent4"/>
          <w:sz w:val="28"/>
          <w:szCs w:val="28"/>
        </w:rPr>
        <w:t>Oct.</w:t>
      </w:r>
      <w:r>
        <w:rPr>
          <w:rFonts w:ascii="Myriad Pro" w:hAnsi="Myriad Pro"/>
          <w:bCs/>
          <w:color w:val="8E7187" w:themeColor="accent4"/>
          <w:sz w:val="28"/>
          <w:szCs w:val="28"/>
        </w:rPr>
        <w:t xml:space="preserve"> 4, 2016</w:t>
      </w:r>
      <w:r w:rsidR="00AB070A" w:rsidRPr="00AF3749">
        <w:rPr>
          <w:rFonts w:ascii="Myriad Pro" w:hAnsi="Myriad Pro"/>
          <w:bCs/>
          <w:color w:val="8E7187" w:themeColor="accent4"/>
          <w:sz w:val="28"/>
          <w:szCs w:val="28"/>
        </w:rPr>
        <w:t xml:space="preserve">  </w:t>
      </w:r>
      <w:r w:rsidR="00AB070A" w:rsidRPr="00AF3749">
        <w:rPr>
          <w:rFonts w:ascii="Myriad Pro" w:hAnsi="Myriad Pro"/>
          <w:bCs/>
          <w:color w:val="8E7187" w:themeColor="accent4"/>
          <w:sz w:val="28"/>
          <w:szCs w:val="28"/>
        </w:rPr>
        <w:sym w:font="Symbol" w:char="F0B7"/>
      </w:r>
      <w:r w:rsidR="00AB070A" w:rsidRPr="00AF3749">
        <w:rPr>
          <w:rFonts w:ascii="Myriad Pro" w:hAnsi="Myriad Pro"/>
          <w:bCs/>
          <w:color w:val="8E7187" w:themeColor="accent4"/>
          <w:sz w:val="28"/>
          <w:szCs w:val="28"/>
        </w:rPr>
        <w:t xml:space="preserve">  </w:t>
      </w:r>
      <w:r w:rsidR="00DE324E">
        <w:rPr>
          <w:rFonts w:ascii="Myriad Pro" w:hAnsi="Myriad Pro"/>
          <w:bCs/>
          <w:color w:val="8E7187" w:themeColor="accent4"/>
          <w:sz w:val="28"/>
          <w:szCs w:val="28"/>
        </w:rPr>
        <w:t>12:30- 2:00</w:t>
      </w:r>
      <w:r>
        <w:rPr>
          <w:rFonts w:ascii="Myriad Pro" w:hAnsi="Myriad Pro"/>
          <w:bCs/>
          <w:color w:val="8E7187" w:themeColor="accent4"/>
          <w:sz w:val="28"/>
          <w:szCs w:val="28"/>
        </w:rPr>
        <w:t xml:space="preserve"> p.m. </w:t>
      </w:r>
      <w:r w:rsidR="00AB070A" w:rsidRPr="00AF3749">
        <w:rPr>
          <w:rFonts w:ascii="Myriad Pro" w:hAnsi="Myriad Pro"/>
          <w:bCs/>
          <w:color w:val="8E7187" w:themeColor="accent4"/>
          <w:sz w:val="28"/>
          <w:szCs w:val="28"/>
        </w:rPr>
        <w:t>M</w:t>
      </w:r>
      <w:r w:rsidR="00364C18">
        <w:rPr>
          <w:rFonts w:ascii="Myriad Pro" w:hAnsi="Myriad Pro"/>
          <w:bCs/>
          <w:color w:val="8E7187" w:themeColor="accent4"/>
          <w:sz w:val="28"/>
          <w:szCs w:val="28"/>
        </w:rPr>
        <w:t>ountain</w:t>
      </w:r>
      <w:r>
        <w:rPr>
          <w:rFonts w:ascii="Myriad Pro" w:hAnsi="Myriad Pro"/>
          <w:bCs/>
          <w:color w:val="8E7187" w:themeColor="accent4"/>
          <w:sz w:val="28"/>
          <w:szCs w:val="28"/>
        </w:rPr>
        <w:t xml:space="preserve"> Time</w:t>
      </w:r>
    </w:p>
    <w:p w:rsidR="00AB070A" w:rsidRPr="00AF3749" w:rsidRDefault="00AB070A" w:rsidP="00AB070A">
      <w:pPr>
        <w:spacing w:after="0"/>
        <w:jc w:val="center"/>
        <w:rPr>
          <w:rFonts w:ascii="Myriad Pro" w:eastAsiaTheme="majorEastAsia" w:hAnsi="Myriad Pro" w:cstheme="majorBidi"/>
          <w:b/>
          <w:bCs/>
          <w:color w:val="8E7187" w:themeColor="accent4"/>
          <w:sz w:val="20"/>
          <w:szCs w:val="20"/>
        </w:rPr>
      </w:pPr>
    </w:p>
    <w:p w:rsidR="00AB070A" w:rsidRPr="0006643F" w:rsidRDefault="00AB070A" w:rsidP="00AB070A">
      <w:pPr>
        <w:pStyle w:val="Heading3"/>
        <w:spacing w:after="120"/>
        <w:rPr>
          <w:rFonts w:asciiTheme="minorHAnsi" w:hAnsiTheme="minorHAnsi"/>
          <w:color w:val="385072" w:themeColor="text2"/>
        </w:rPr>
      </w:pPr>
      <w:r w:rsidRPr="0006643F">
        <w:rPr>
          <w:rFonts w:asciiTheme="minorHAnsi" w:hAnsiTheme="minorHAnsi"/>
          <w:color w:val="385072" w:themeColor="text2"/>
        </w:rPr>
        <w:t>Webinar Objectives</w:t>
      </w:r>
    </w:p>
    <w:p w:rsidR="006B2BBC" w:rsidRPr="0006643F" w:rsidRDefault="00AB070A" w:rsidP="00AF3749">
      <w:pPr>
        <w:spacing w:after="0"/>
        <w:rPr>
          <w:sz w:val="23"/>
          <w:szCs w:val="23"/>
        </w:rPr>
      </w:pPr>
      <w:r w:rsidRPr="0006643F">
        <w:rPr>
          <w:sz w:val="23"/>
          <w:szCs w:val="23"/>
        </w:rPr>
        <w:t>Participants will be able to:</w:t>
      </w:r>
    </w:p>
    <w:p w:rsidR="006B2BBC" w:rsidRPr="0006643F" w:rsidRDefault="006B2BBC" w:rsidP="006B2BBC">
      <w:pPr>
        <w:pStyle w:val="ListParagraph"/>
        <w:numPr>
          <w:ilvl w:val="0"/>
          <w:numId w:val="2"/>
        </w:numPr>
        <w:contextualSpacing w:val="0"/>
        <w:rPr>
          <w:rFonts w:asciiTheme="minorHAnsi" w:hAnsiTheme="minorHAnsi"/>
          <w:color w:val="auto"/>
          <w:sz w:val="22"/>
          <w:szCs w:val="22"/>
        </w:rPr>
      </w:pPr>
      <w:r w:rsidRPr="0006643F">
        <w:rPr>
          <w:rFonts w:asciiTheme="minorHAnsi" w:eastAsia="Times New Roman" w:hAnsiTheme="minorHAnsi"/>
          <w:sz w:val="23"/>
          <w:szCs w:val="23"/>
        </w:rPr>
        <w:t>Describe the steps involved in delivering serious news</w:t>
      </w:r>
    </w:p>
    <w:p w:rsidR="006B2BBC" w:rsidRPr="0006643F" w:rsidRDefault="006B2BBC" w:rsidP="006B2BBC">
      <w:pPr>
        <w:pStyle w:val="ListParagraph"/>
        <w:numPr>
          <w:ilvl w:val="0"/>
          <w:numId w:val="2"/>
        </w:numPr>
        <w:contextualSpacing w:val="0"/>
        <w:rPr>
          <w:rFonts w:asciiTheme="minorHAnsi" w:hAnsiTheme="minorHAnsi"/>
          <w:color w:val="auto"/>
          <w:sz w:val="22"/>
          <w:szCs w:val="22"/>
        </w:rPr>
      </w:pPr>
      <w:r w:rsidRPr="0006643F">
        <w:rPr>
          <w:rFonts w:asciiTheme="minorHAnsi" w:eastAsia="Times New Roman" w:hAnsiTheme="minorHAnsi"/>
          <w:sz w:val="23"/>
          <w:szCs w:val="23"/>
        </w:rPr>
        <w:t>Describe how strong emotions affect patient’s decision making </w:t>
      </w:r>
    </w:p>
    <w:p w:rsidR="00AB070A" w:rsidRPr="0006643F" w:rsidRDefault="00DE324E" w:rsidP="00910554">
      <w:pPr>
        <w:pStyle w:val="ListParagraph"/>
        <w:numPr>
          <w:ilvl w:val="0"/>
          <w:numId w:val="2"/>
        </w:numPr>
        <w:spacing w:after="240"/>
        <w:contextualSpacing w:val="0"/>
        <w:rPr>
          <w:rFonts w:asciiTheme="minorHAnsi" w:hAnsiTheme="minorHAnsi"/>
          <w:color w:val="auto"/>
          <w:sz w:val="22"/>
          <w:szCs w:val="22"/>
        </w:rPr>
      </w:pPr>
      <w:r w:rsidRPr="0006643F">
        <w:rPr>
          <w:rFonts w:asciiTheme="minorHAnsi" w:eastAsia="Times New Roman" w:hAnsiTheme="minorHAnsi"/>
          <w:sz w:val="23"/>
          <w:szCs w:val="23"/>
        </w:rPr>
        <w:t>Describe six</w:t>
      </w:r>
      <w:r w:rsidR="006B2BBC" w:rsidRPr="0006643F">
        <w:rPr>
          <w:rFonts w:asciiTheme="minorHAnsi" w:eastAsia="Times New Roman" w:hAnsiTheme="minorHAnsi"/>
          <w:sz w:val="23"/>
          <w:szCs w:val="23"/>
        </w:rPr>
        <w:t xml:space="preserve"> techniques for responding to emotion with empathy</w:t>
      </w:r>
    </w:p>
    <w:p w:rsidR="00DC18D5" w:rsidRPr="0006643F" w:rsidRDefault="00DC18D5" w:rsidP="00DC18D5">
      <w:pPr>
        <w:pStyle w:val="Heading3"/>
        <w:spacing w:after="120"/>
        <w:rPr>
          <w:rFonts w:asciiTheme="minorHAnsi" w:hAnsiTheme="minorHAnsi"/>
          <w:color w:val="385072" w:themeColor="text2"/>
        </w:rPr>
      </w:pPr>
      <w:r w:rsidRPr="0006643F">
        <w:rPr>
          <w:rFonts w:asciiTheme="minorHAnsi" w:hAnsiTheme="minorHAnsi"/>
          <w:color w:val="385072" w:themeColor="text2"/>
        </w:rPr>
        <w:t>Target Audience</w:t>
      </w:r>
    </w:p>
    <w:p w:rsidR="00AB070A" w:rsidRPr="0006643F" w:rsidRDefault="00DE324E" w:rsidP="00AB070A">
      <w:pPr>
        <w:pStyle w:val="Heading2"/>
        <w:rPr>
          <w:rFonts w:asciiTheme="minorHAnsi" w:hAnsiTheme="minorHAnsi"/>
          <w:b w:val="0"/>
          <w:sz w:val="23"/>
          <w:szCs w:val="23"/>
        </w:rPr>
      </w:pPr>
      <w:r w:rsidRPr="0006643F">
        <w:rPr>
          <w:rFonts w:asciiTheme="minorHAnsi" w:hAnsiTheme="minorHAnsi"/>
          <w:b w:val="0"/>
          <w:sz w:val="23"/>
          <w:szCs w:val="23"/>
        </w:rPr>
        <w:t>Social workers, nurses, and p</w:t>
      </w:r>
      <w:r w:rsidR="00352C33" w:rsidRPr="0006643F">
        <w:rPr>
          <w:rFonts w:asciiTheme="minorHAnsi" w:hAnsiTheme="minorHAnsi"/>
          <w:b w:val="0"/>
          <w:sz w:val="23"/>
          <w:szCs w:val="23"/>
        </w:rPr>
        <w:t>hysicians in hospitals, post-acute and long-term care settings</w:t>
      </w:r>
    </w:p>
    <w:p w:rsidR="00AB070A" w:rsidRPr="0006643F" w:rsidRDefault="00AB070A" w:rsidP="00AB070A">
      <w:pPr>
        <w:pStyle w:val="Heading2"/>
        <w:rPr>
          <w:rFonts w:asciiTheme="minorHAnsi" w:hAnsiTheme="minorHAnsi"/>
          <w:color w:val="385072" w:themeColor="text2"/>
          <w:sz w:val="20"/>
          <w:szCs w:val="20"/>
        </w:rPr>
      </w:pPr>
    </w:p>
    <w:p w:rsidR="0006643F" w:rsidRDefault="007514C4" w:rsidP="00910554">
      <w:pPr>
        <w:pStyle w:val="Heading3"/>
        <w:spacing w:after="240"/>
        <w:rPr>
          <w:rFonts w:asciiTheme="minorHAnsi" w:eastAsia="Times New Roman" w:hAnsiTheme="minorHAnsi" w:cs="Times New Roman"/>
          <w:b w:val="0"/>
          <w:bCs w:val="0"/>
          <w:sz w:val="23"/>
          <w:szCs w:val="23"/>
        </w:rPr>
      </w:pPr>
      <w:r w:rsidRPr="0006643F">
        <w:rPr>
          <w:rFonts w:asciiTheme="minorHAnsi" w:hAnsiTheme="minorHAnsi"/>
          <w:color w:val="385072" w:themeColor="text2"/>
        </w:rPr>
        <w:t xml:space="preserve">Speaker: </w:t>
      </w:r>
      <w:r w:rsidRPr="0006643F">
        <w:rPr>
          <w:rFonts w:asciiTheme="minorHAnsi" w:eastAsia="Times New Roman" w:hAnsiTheme="minorHAnsi" w:cs="Times New Roman"/>
          <w:b w:val="0"/>
          <w:bCs w:val="0"/>
          <w:sz w:val="23"/>
          <w:szCs w:val="23"/>
        </w:rPr>
        <w:t>Shaida Talebreza, MD, AGSF, FAAHPM, HMDC</w:t>
      </w:r>
      <w:r w:rsidRPr="0006643F">
        <w:rPr>
          <w:rFonts w:asciiTheme="minorHAnsi" w:eastAsia="Times New Roman" w:hAnsiTheme="minorHAnsi" w:cs="Times New Roman"/>
          <w:b w:val="0"/>
          <w:bCs w:val="0"/>
          <w:sz w:val="23"/>
          <w:szCs w:val="23"/>
        </w:rPr>
        <w:br/>
      </w:r>
      <w:r w:rsidR="00DE324E" w:rsidRPr="0006643F">
        <w:rPr>
          <w:rFonts w:asciiTheme="minorHAnsi" w:eastAsia="Times New Roman" w:hAnsiTheme="minorHAnsi" w:cs="Times New Roman"/>
          <w:b w:val="0"/>
          <w:bCs w:val="0"/>
          <w:sz w:val="23"/>
          <w:szCs w:val="23"/>
        </w:rPr>
        <w:t>Dr. Shaida Talebreza serves as associate p</w:t>
      </w:r>
      <w:r w:rsidRPr="0006643F">
        <w:rPr>
          <w:rFonts w:asciiTheme="minorHAnsi" w:eastAsia="Times New Roman" w:hAnsiTheme="minorHAnsi" w:cs="Times New Roman"/>
          <w:b w:val="0"/>
          <w:bCs w:val="0"/>
          <w:sz w:val="23"/>
          <w:szCs w:val="23"/>
        </w:rPr>
        <w:t xml:space="preserve">rofessor of Geriatric Medicine at the </w:t>
      </w:r>
      <w:r w:rsidR="00DE324E" w:rsidRPr="0006643F">
        <w:rPr>
          <w:rFonts w:asciiTheme="minorHAnsi" w:eastAsia="Times New Roman" w:hAnsiTheme="minorHAnsi" w:cs="Times New Roman"/>
          <w:b w:val="0"/>
          <w:bCs w:val="0"/>
          <w:sz w:val="23"/>
          <w:szCs w:val="23"/>
        </w:rPr>
        <w:t>University of Utah. She is the m</w:t>
      </w:r>
      <w:r w:rsidRPr="0006643F">
        <w:rPr>
          <w:rFonts w:asciiTheme="minorHAnsi" w:eastAsia="Times New Roman" w:hAnsiTheme="minorHAnsi" w:cs="Times New Roman"/>
          <w:b w:val="0"/>
          <w:bCs w:val="0"/>
          <w:sz w:val="23"/>
          <w:szCs w:val="23"/>
        </w:rPr>
        <w:t xml:space="preserve">edical </w:t>
      </w:r>
      <w:r w:rsidR="00DE324E" w:rsidRPr="0006643F">
        <w:rPr>
          <w:rFonts w:asciiTheme="minorHAnsi" w:eastAsia="Times New Roman" w:hAnsiTheme="minorHAnsi" w:cs="Times New Roman"/>
          <w:b w:val="0"/>
          <w:bCs w:val="0"/>
          <w:sz w:val="23"/>
          <w:szCs w:val="23"/>
        </w:rPr>
        <w:t>d</w:t>
      </w:r>
      <w:r w:rsidRPr="0006643F">
        <w:rPr>
          <w:rFonts w:asciiTheme="minorHAnsi" w:eastAsia="Times New Roman" w:hAnsiTheme="minorHAnsi" w:cs="Times New Roman"/>
          <w:b w:val="0"/>
          <w:bCs w:val="0"/>
          <w:sz w:val="23"/>
          <w:szCs w:val="23"/>
        </w:rPr>
        <w:t>irector for Inspiration Hospice (a Hospice and Home Health teaching site for the University of Utah), and also serves as a geriatrician and palliative care specialist for the George E. Wahlen, Salt Lake City Veterans Affairs Medical Center. Dr. Talebreza works closely with the VA National Center for Ethics in Health Care on the Life-Sustaining Treatment Decisions Initiative. The goal of the initiative is to develop new practices for ensuring that the values, goals and life-sustaining treatm</w:t>
      </w:r>
      <w:r w:rsidR="00DE324E" w:rsidRPr="0006643F">
        <w:rPr>
          <w:rFonts w:asciiTheme="minorHAnsi" w:eastAsia="Times New Roman" w:hAnsiTheme="minorHAnsi" w:cs="Times New Roman"/>
          <w:b w:val="0"/>
          <w:bCs w:val="0"/>
          <w:sz w:val="23"/>
          <w:szCs w:val="23"/>
        </w:rPr>
        <w:t>ent decisions of seriously ill v</w:t>
      </w:r>
      <w:r w:rsidRPr="0006643F">
        <w:rPr>
          <w:rFonts w:asciiTheme="minorHAnsi" w:eastAsia="Times New Roman" w:hAnsiTheme="minorHAnsi" w:cs="Times New Roman"/>
          <w:b w:val="0"/>
          <w:bCs w:val="0"/>
          <w:sz w:val="23"/>
          <w:szCs w:val="23"/>
        </w:rPr>
        <w:t xml:space="preserve">eterans are elicited, </w:t>
      </w:r>
      <w:r w:rsidR="00DE324E" w:rsidRPr="0006643F">
        <w:rPr>
          <w:rFonts w:asciiTheme="minorHAnsi" w:eastAsia="Times New Roman" w:hAnsiTheme="minorHAnsi" w:cs="Times New Roman"/>
          <w:b w:val="0"/>
          <w:bCs w:val="0"/>
          <w:sz w:val="23"/>
          <w:szCs w:val="23"/>
        </w:rPr>
        <w:t>documented</w:t>
      </w:r>
      <w:r w:rsidRPr="0006643F">
        <w:rPr>
          <w:rFonts w:asciiTheme="minorHAnsi" w:eastAsia="Times New Roman" w:hAnsiTheme="minorHAnsi" w:cs="Times New Roman"/>
          <w:b w:val="0"/>
          <w:bCs w:val="0"/>
          <w:sz w:val="23"/>
          <w:szCs w:val="23"/>
        </w:rPr>
        <w:t xml:space="preserve"> and honored. She is board certified in family medicine, geriatric medicine, and hospice and palliative medicine. </w:t>
      </w:r>
    </w:p>
    <w:p w:rsidR="00DC18D5" w:rsidRPr="0006643F" w:rsidRDefault="00AB070A" w:rsidP="00DC18D5">
      <w:pPr>
        <w:pStyle w:val="Heading3"/>
        <w:spacing w:after="120"/>
        <w:rPr>
          <w:rFonts w:asciiTheme="minorHAnsi" w:hAnsiTheme="minorHAnsi"/>
          <w:color w:val="385072" w:themeColor="text2"/>
        </w:rPr>
      </w:pPr>
      <w:r w:rsidRPr="0006643F">
        <w:rPr>
          <w:rFonts w:asciiTheme="minorHAnsi" w:hAnsiTheme="minorHAnsi"/>
          <w:color w:val="385072" w:themeColor="text2"/>
        </w:rPr>
        <w:t xml:space="preserve">To Participate </w:t>
      </w:r>
    </w:p>
    <w:p w:rsidR="00AB070A" w:rsidRPr="0006643F" w:rsidRDefault="00AB070A" w:rsidP="008A5CDB">
      <w:pPr>
        <w:pStyle w:val="Title"/>
        <w:jc w:val="center"/>
        <w:rPr>
          <w:rFonts w:asciiTheme="minorHAnsi" w:hAnsiTheme="minorHAnsi" w:cs="Times New Roman"/>
          <w:b w:val="0"/>
          <w:i/>
          <w:sz w:val="26"/>
          <w:szCs w:val="24"/>
        </w:rPr>
      </w:pPr>
      <w:r w:rsidRPr="0006643F">
        <w:rPr>
          <w:rFonts w:asciiTheme="minorHAnsi" w:hAnsiTheme="minorHAnsi" w:cs="Times New Roman"/>
          <w:b w:val="0"/>
          <w:i/>
          <w:sz w:val="26"/>
          <w:szCs w:val="24"/>
        </w:rPr>
        <w:t>(</w:t>
      </w:r>
      <w:r w:rsidRPr="0006643F">
        <w:rPr>
          <w:rFonts w:asciiTheme="minorHAnsi" w:eastAsia="Times New Roman" w:hAnsiTheme="minorHAnsi" w:cs="Times New Roman"/>
          <w:b w:val="0"/>
          <w:i/>
          <w:sz w:val="26"/>
          <w:szCs w:val="24"/>
        </w:rPr>
        <w:t>Please join the event 15 minutes prior to the start time</w:t>
      </w:r>
      <w:r w:rsidR="00BA6E2E" w:rsidRPr="0006643F">
        <w:rPr>
          <w:rFonts w:asciiTheme="minorHAnsi" w:eastAsia="Times New Roman" w:hAnsiTheme="minorHAnsi" w:cs="Times New Roman"/>
          <w:b w:val="0"/>
          <w:i/>
          <w:sz w:val="26"/>
          <w:szCs w:val="24"/>
        </w:rPr>
        <w:t>.</w:t>
      </w:r>
      <w:r w:rsidRPr="0006643F">
        <w:rPr>
          <w:rFonts w:asciiTheme="minorHAnsi" w:eastAsia="Times New Roman" w:hAnsiTheme="minorHAnsi" w:cs="Times New Roman"/>
          <w:b w:val="0"/>
          <w:i/>
          <w:sz w:val="26"/>
          <w:szCs w:val="24"/>
        </w:rPr>
        <w:t>)</w:t>
      </w:r>
    </w:p>
    <w:p w:rsidR="00AB070A" w:rsidRPr="0006643F" w:rsidRDefault="00D653C5" w:rsidP="00AB070A">
      <w:pPr>
        <w:pStyle w:val="ListParagraph"/>
        <w:numPr>
          <w:ilvl w:val="0"/>
          <w:numId w:val="1"/>
        </w:numPr>
        <w:ind w:left="360"/>
        <w:rPr>
          <w:rFonts w:asciiTheme="minorHAnsi" w:hAnsiTheme="minorHAnsi"/>
          <w:color w:val="68150D"/>
          <w:sz w:val="23"/>
          <w:szCs w:val="23"/>
          <w:lang w:val="pl-PL"/>
        </w:rPr>
      </w:pPr>
      <w:r w:rsidRPr="0006643F">
        <w:rPr>
          <w:rFonts w:asciiTheme="minorHAnsi" w:hAnsiTheme="minorHAnsi"/>
          <w:sz w:val="23"/>
          <w:szCs w:val="23"/>
          <w:lang w:val="pl-PL"/>
        </w:rPr>
        <w:t>Go to</w:t>
      </w:r>
      <w:r w:rsidR="00AB070A" w:rsidRPr="0006643F">
        <w:rPr>
          <w:rFonts w:asciiTheme="minorHAnsi" w:hAnsiTheme="minorHAnsi"/>
          <w:sz w:val="23"/>
          <w:szCs w:val="23"/>
          <w:lang w:val="pl-PL"/>
        </w:rPr>
        <w:t xml:space="preserve">  </w:t>
      </w:r>
      <w:hyperlink r:id="rId8" w:history="1">
        <w:r w:rsidR="00AB070A" w:rsidRPr="0006643F">
          <w:rPr>
            <w:rStyle w:val="Hyperlink"/>
            <w:rFonts w:asciiTheme="minorHAnsi" w:hAnsiTheme="minorHAnsi"/>
            <w:b/>
            <w:color w:val="385072" w:themeColor="text2"/>
            <w:sz w:val="23"/>
            <w:szCs w:val="23"/>
            <w:lang w:val="pl-PL"/>
          </w:rPr>
          <w:t>https://qualitynet.webex.com</w:t>
        </w:r>
      </w:hyperlink>
    </w:p>
    <w:p w:rsidR="00AB070A" w:rsidRPr="0006643F" w:rsidRDefault="00AB070A" w:rsidP="00AB070A">
      <w:pPr>
        <w:pStyle w:val="ListParagraph"/>
        <w:numPr>
          <w:ilvl w:val="0"/>
          <w:numId w:val="1"/>
        </w:numPr>
        <w:ind w:left="360"/>
        <w:rPr>
          <w:rFonts w:asciiTheme="minorHAnsi" w:hAnsiTheme="minorHAnsi"/>
          <w:sz w:val="23"/>
          <w:szCs w:val="23"/>
        </w:rPr>
      </w:pPr>
      <w:r w:rsidRPr="0006643F">
        <w:rPr>
          <w:rFonts w:asciiTheme="minorHAnsi" w:hAnsiTheme="minorHAnsi"/>
          <w:sz w:val="23"/>
          <w:szCs w:val="23"/>
        </w:rPr>
        <w:t>Locate the event you wish to join, click “Join Now” (located to the right of the event title)</w:t>
      </w:r>
      <w:r w:rsidR="00D653C5" w:rsidRPr="0006643F">
        <w:rPr>
          <w:rFonts w:asciiTheme="minorHAnsi" w:hAnsiTheme="minorHAnsi"/>
          <w:sz w:val="23"/>
          <w:szCs w:val="23"/>
        </w:rPr>
        <w:t>.</w:t>
      </w:r>
    </w:p>
    <w:p w:rsidR="00AB070A" w:rsidRPr="0006643F" w:rsidRDefault="00AB070A" w:rsidP="00AB070A">
      <w:pPr>
        <w:pStyle w:val="ListParagraph"/>
        <w:numPr>
          <w:ilvl w:val="0"/>
          <w:numId w:val="1"/>
        </w:numPr>
        <w:ind w:left="360"/>
        <w:rPr>
          <w:rFonts w:asciiTheme="minorHAnsi" w:hAnsiTheme="minorHAnsi"/>
          <w:sz w:val="23"/>
          <w:szCs w:val="23"/>
        </w:rPr>
      </w:pPr>
      <w:r w:rsidRPr="0006643F">
        <w:rPr>
          <w:rFonts w:asciiTheme="minorHAnsi" w:hAnsiTheme="minorHAnsi"/>
          <w:sz w:val="23"/>
          <w:szCs w:val="23"/>
        </w:rPr>
        <w:t>Enter your name and email address as prompted</w:t>
      </w:r>
      <w:r w:rsidR="00D653C5" w:rsidRPr="0006643F">
        <w:rPr>
          <w:rFonts w:asciiTheme="minorHAnsi" w:hAnsiTheme="minorHAnsi"/>
          <w:sz w:val="23"/>
          <w:szCs w:val="23"/>
        </w:rPr>
        <w:t>.</w:t>
      </w:r>
    </w:p>
    <w:p w:rsidR="00AB070A" w:rsidRPr="0006643F" w:rsidRDefault="00DE324E" w:rsidP="00AB070A">
      <w:pPr>
        <w:pStyle w:val="ListParagraph"/>
        <w:numPr>
          <w:ilvl w:val="0"/>
          <w:numId w:val="1"/>
        </w:numPr>
        <w:ind w:left="360"/>
        <w:rPr>
          <w:rFonts w:asciiTheme="minorHAnsi" w:hAnsiTheme="minorHAnsi"/>
          <w:sz w:val="23"/>
          <w:szCs w:val="23"/>
        </w:rPr>
      </w:pPr>
      <w:r w:rsidRPr="0006643F">
        <w:rPr>
          <w:rFonts w:asciiTheme="minorHAnsi" w:hAnsiTheme="minorHAnsi"/>
          <w:sz w:val="23"/>
          <w:szCs w:val="23"/>
        </w:rPr>
        <w:t xml:space="preserve">Enter the password: </w:t>
      </w:r>
      <w:r w:rsidR="006B2BBC" w:rsidRPr="0006643F">
        <w:rPr>
          <w:rFonts w:asciiTheme="minorHAnsi" w:hAnsiTheme="minorHAnsi"/>
          <w:b/>
          <w:color w:val="385072" w:themeColor="text2"/>
          <w:sz w:val="23"/>
          <w:szCs w:val="23"/>
        </w:rPr>
        <w:t>Health</w:t>
      </w:r>
      <w:r w:rsidR="00654C4A" w:rsidRPr="0006643F">
        <w:rPr>
          <w:rFonts w:asciiTheme="minorHAnsi" w:hAnsiTheme="minorHAnsi"/>
          <w:b/>
          <w:color w:val="68150D"/>
          <w:sz w:val="23"/>
          <w:szCs w:val="23"/>
        </w:rPr>
        <w:br/>
      </w:r>
      <w:r w:rsidR="00AB070A" w:rsidRPr="0006643F">
        <w:rPr>
          <w:rFonts w:asciiTheme="minorHAnsi" w:hAnsiTheme="minorHAnsi"/>
          <w:b/>
          <w:color w:val="auto"/>
          <w:sz w:val="23"/>
          <w:szCs w:val="23"/>
        </w:rPr>
        <w:t>(</w:t>
      </w:r>
      <w:r w:rsidR="00654C4A" w:rsidRPr="0006643F">
        <w:rPr>
          <w:rFonts w:asciiTheme="minorHAnsi" w:eastAsia="Times New Roman" w:hAnsiTheme="minorHAnsi"/>
          <w:color w:val="auto"/>
          <w:sz w:val="23"/>
          <w:szCs w:val="23"/>
        </w:rPr>
        <w:t>T</w:t>
      </w:r>
      <w:r w:rsidR="00BA6E2E" w:rsidRPr="0006643F">
        <w:rPr>
          <w:rFonts w:asciiTheme="minorHAnsi" w:eastAsia="Times New Roman" w:hAnsiTheme="minorHAnsi"/>
          <w:color w:val="auto"/>
          <w:sz w:val="23"/>
          <w:szCs w:val="23"/>
        </w:rPr>
        <w:t xml:space="preserve">he </w:t>
      </w:r>
      <w:r w:rsidR="00AB070A" w:rsidRPr="0006643F">
        <w:rPr>
          <w:rFonts w:asciiTheme="minorHAnsi" w:eastAsia="Times New Roman" w:hAnsiTheme="minorHAnsi"/>
          <w:color w:val="auto"/>
          <w:sz w:val="23"/>
          <w:szCs w:val="23"/>
        </w:rPr>
        <w:t xml:space="preserve">automatic system set-up should start at this point. If a dialogue box appears, click </w:t>
      </w:r>
      <w:r w:rsidR="00654C4A" w:rsidRPr="0006643F">
        <w:rPr>
          <w:rFonts w:asciiTheme="minorHAnsi" w:eastAsia="Times New Roman" w:hAnsiTheme="minorHAnsi"/>
          <w:color w:val="auto"/>
          <w:sz w:val="23"/>
          <w:szCs w:val="23"/>
        </w:rPr>
        <w:t>“R</w:t>
      </w:r>
      <w:r w:rsidR="00AB070A" w:rsidRPr="0006643F">
        <w:rPr>
          <w:rFonts w:asciiTheme="minorHAnsi" w:eastAsia="Times New Roman" w:hAnsiTheme="minorHAnsi"/>
          <w:color w:val="auto"/>
          <w:sz w:val="23"/>
          <w:szCs w:val="23"/>
        </w:rPr>
        <w:t>un.</w:t>
      </w:r>
      <w:r w:rsidR="00654C4A" w:rsidRPr="0006643F">
        <w:rPr>
          <w:rFonts w:asciiTheme="minorHAnsi" w:eastAsia="Times New Roman" w:hAnsiTheme="minorHAnsi"/>
          <w:color w:val="auto"/>
          <w:sz w:val="23"/>
          <w:szCs w:val="23"/>
        </w:rPr>
        <w:t>”</w:t>
      </w:r>
      <w:r w:rsidR="00AB070A" w:rsidRPr="0006643F">
        <w:rPr>
          <w:rFonts w:asciiTheme="minorHAnsi" w:eastAsia="Times New Roman" w:hAnsiTheme="minorHAnsi"/>
          <w:color w:val="auto"/>
          <w:sz w:val="23"/>
          <w:szCs w:val="23"/>
        </w:rPr>
        <w:t xml:space="preserve"> </w:t>
      </w:r>
      <w:r w:rsidR="00654C4A" w:rsidRPr="0006643F">
        <w:rPr>
          <w:rFonts w:asciiTheme="minorHAnsi" w:eastAsia="Times New Roman" w:hAnsiTheme="minorHAnsi"/>
          <w:color w:val="auto"/>
          <w:sz w:val="23"/>
          <w:szCs w:val="23"/>
        </w:rPr>
        <w:br/>
      </w:r>
      <w:r w:rsidR="00AB070A" w:rsidRPr="0006643F">
        <w:rPr>
          <w:rFonts w:asciiTheme="minorHAnsi" w:eastAsia="Times New Roman" w:hAnsiTheme="minorHAnsi"/>
          <w:color w:val="auto"/>
          <w:sz w:val="23"/>
          <w:szCs w:val="23"/>
        </w:rPr>
        <w:t>Please note, the automatic system set-up does take a few minutes to complete</w:t>
      </w:r>
      <w:r w:rsidR="00654C4A" w:rsidRPr="0006643F">
        <w:rPr>
          <w:rFonts w:asciiTheme="minorHAnsi" w:eastAsia="Times New Roman" w:hAnsiTheme="minorHAnsi"/>
          <w:color w:val="auto"/>
          <w:sz w:val="23"/>
          <w:szCs w:val="23"/>
        </w:rPr>
        <w:t>.</w:t>
      </w:r>
      <w:r w:rsidR="00AB070A" w:rsidRPr="0006643F">
        <w:rPr>
          <w:rFonts w:asciiTheme="minorHAnsi" w:eastAsia="Times New Roman" w:hAnsiTheme="minorHAnsi"/>
          <w:color w:val="auto"/>
          <w:sz w:val="23"/>
          <w:szCs w:val="23"/>
        </w:rPr>
        <w:t>)</w:t>
      </w:r>
    </w:p>
    <w:p w:rsidR="00AB070A" w:rsidRPr="0006643F" w:rsidRDefault="00DE324E" w:rsidP="00AB070A">
      <w:pPr>
        <w:pStyle w:val="ListParagraph"/>
        <w:numPr>
          <w:ilvl w:val="0"/>
          <w:numId w:val="1"/>
        </w:numPr>
        <w:spacing w:after="240"/>
        <w:ind w:left="360"/>
        <w:rPr>
          <w:rFonts w:asciiTheme="minorHAnsi" w:hAnsiTheme="minorHAnsi"/>
          <w:sz w:val="23"/>
          <w:szCs w:val="23"/>
        </w:rPr>
      </w:pPr>
      <w:r w:rsidRPr="0006643F">
        <w:rPr>
          <w:rFonts w:asciiTheme="minorHAnsi" w:hAnsiTheme="minorHAnsi"/>
          <w:sz w:val="23"/>
          <w:szCs w:val="23"/>
        </w:rPr>
        <w:t>Dial in</w:t>
      </w:r>
      <w:r w:rsidR="00AB070A" w:rsidRPr="0006643F">
        <w:rPr>
          <w:rFonts w:asciiTheme="minorHAnsi" w:hAnsiTheme="minorHAnsi"/>
          <w:sz w:val="23"/>
          <w:szCs w:val="23"/>
        </w:rPr>
        <w:t xml:space="preserve">to the teleconference:  </w:t>
      </w:r>
      <w:r w:rsidR="00AB070A" w:rsidRPr="0006643F">
        <w:rPr>
          <w:rFonts w:asciiTheme="minorHAnsi" w:hAnsiTheme="minorHAnsi"/>
          <w:b/>
          <w:color w:val="385072" w:themeColor="text2"/>
          <w:sz w:val="23"/>
          <w:szCs w:val="23"/>
        </w:rPr>
        <w:t>1-888-896-0862</w:t>
      </w:r>
      <w:r w:rsidR="00D653C5" w:rsidRPr="0006643F">
        <w:rPr>
          <w:rFonts w:asciiTheme="minorHAnsi" w:hAnsiTheme="minorHAnsi"/>
          <w:sz w:val="23"/>
          <w:szCs w:val="23"/>
        </w:rPr>
        <w:t xml:space="preserve">   Access code:  </w:t>
      </w:r>
      <w:r w:rsidR="006B2BBC" w:rsidRPr="0006643F">
        <w:rPr>
          <w:rFonts w:asciiTheme="minorHAnsi" w:hAnsiTheme="minorHAnsi"/>
          <w:b/>
          <w:color w:val="385072" w:themeColor="text2"/>
          <w:sz w:val="23"/>
          <w:szCs w:val="23"/>
        </w:rPr>
        <w:t>43303438</w:t>
      </w:r>
    </w:p>
    <w:p w:rsidR="00AB070A" w:rsidRPr="0006643F" w:rsidRDefault="00AB070A" w:rsidP="00910554">
      <w:pPr>
        <w:pStyle w:val="ListParagraph"/>
        <w:numPr>
          <w:ilvl w:val="0"/>
          <w:numId w:val="1"/>
        </w:numPr>
        <w:spacing w:after="240"/>
        <w:ind w:left="360"/>
        <w:rPr>
          <w:rFonts w:asciiTheme="minorHAnsi" w:hAnsiTheme="minorHAnsi"/>
          <w:sz w:val="23"/>
          <w:szCs w:val="23"/>
        </w:rPr>
      </w:pPr>
      <w:r w:rsidRPr="0006643F">
        <w:rPr>
          <w:rFonts w:asciiTheme="minorHAnsi" w:hAnsiTheme="minorHAnsi"/>
          <w:sz w:val="23"/>
          <w:szCs w:val="23"/>
        </w:rPr>
        <w:t>If you have questions or problems accessing the meeting, call the General Dynamics Information Technology W</w:t>
      </w:r>
      <w:r w:rsidR="00DE324E" w:rsidRPr="0006643F">
        <w:rPr>
          <w:rFonts w:asciiTheme="minorHAnsi" w:hAnsiTheme="minorHAnsi"/>
          <w:sz w:val="23"/>
          <w:szCs w:val="23"/>
        </w:rPr>
        <w:t xml:space="preserve">ebEx Helpline at 1-540-347-7400 </w:t>
      </w:r>
      <w:r w:rsidRPr="0006643F">
        <w:rPr>
          <w:rFonts w:asciiTheme="minorHAnsi" w:hAnsiTheme="minorHAnsi"/>
          <w:sz w:val="23"/>
          <w:szCs w:val="23"/>
        </w:rPr>
        <w:t>x390.</w:t>
      </w:r>
    </w:p>
    <w:p w:rsidR="0006643F" w:rsidRPr="0006643F" w:rsidRDefault="00AB070A" w:rsidP="002628AC">
      <w:pPr>
        <w:pStyle w:val="Heading3"/>
        <w:spacing w:after="120"/>
        <w:rPr>
          <w:rFonts w:asciiTheme="minorHAnsi" w:hAnsiTheme="minorHAnsi"/>
          <w:color w:val="385072" w:themeColor="text2"/>
          <w:lang w:val="fr-FR"/>
        </w:rPr>
      </w:pPr>
      <w:r w:rsidRPr="0006643F">
        <w:rPr>
          <w:rFonts w:asciiTheme="minorHAnsi" w:hAnsiTheme="minorHAnsi"/>
          <w:color w:val="385072" w:themeColor="text2"/>
          <w:lang w:val="fr-FR"/>
        </w:rPr>
        <w:t>Questions</w:t>
      </w:r>
      <w:r w:rsidR="0006643F">
        <w:rPr>
          <w:rFonts w:asciiTheme="minorHAnsi" w:hAnsiTheme="minorHAnsi"/>
          <w:color w:val="385072" w:themeColor="text2"/>
          <w:lang w:val="fr-FR"/>
        </w:rPr>
        <w:t> </w:t>
      </w:r>
    </w:p>
    <w:p w:rsidR="00AF3749" w:rsidRDefault="00352C33" w:rsidP="002628AC">
      <w:pPr>
        <w:spacing w:after="480"/>
        <w:rPr>
          <w:sz w:val="23"/>
          <w:szCs w:val="23"/>
          <w:lang w:val="fr-FR"/>
        </w:rPr>
      </w:pPr>
      <w:r w:rsidRPr="0006643F">
        <w:rPr>
          <w:sz w:val="23"/>
          <w:szCs w:val="23"/>
          <w:lang w:val="fr-FR"/>
        </w:rPr>
        <w:t xml:space="preserve">Contact Michelle Carlson, </w:t>
      </w:r>
      <w:hyperlink r:id="rId9" w:history="1">
        <w:r w:rsidRPr="0006643F">
          <w:rPr>
            <w:rStyle w:val="Hyperlink"/>
            <w:sz w:val="23"/>
            <w:szCs w:val="23"/>
            <w:lang w:val="fr-FR"/>
          </w:rPr>
          <w:t>mcarlson@healthinsight.org</w:t>
        </w:r>
      </w:hyperlink>
      <w:r w:rsidR="00DE324E" w:rsidRPr="0006643F">
        <w:rPr>
          <w:sz w:val="23"/>
          <w:szCs w:val="23"/>
          <w:lang w:val="fr-FR"/>
        </w:rPr>
        <w:t xml:space="preserve"> </w:t>
      </w:r>
      <w:r w:rsidRPr="0006643F">
        <w:rPr>
          <w:sz w:val="23"/>
          <w:szCs w:val="23"/>
          <w:lang w:val="fr-FR"/>
        </w:rPr>
        <w:t>or (801) 892-6646</w:t>
      </w:r>
      <w:bookmarkStart w:id="0" w:name="_GoBack"/>
      <w:bookmarkEnd w:id="0"/>
    </w:p>
    <w:p w:rsidR="00AF3749" w:rsidRPr="0006643F" w:rsidRDefault="005442C1" w:rsidP="00AF3749">
      <w:pPr>
        <w:spacing w:after="0" w:line="240" w:lineRule="auto"/>
        <w:rPr>
          <w:i/>
          <w:sz w:val="15"/>
          <w:szCs w:val="15"/>
        </w:rPr>
      </w:pPr>
      <w:r w:rsidRPr="0006643F">
        <w:rPr>
          <w:i/>
          <w:sz w:val="15"/>
          <w:szCs w:val="15"/>
        </w:rPr>
        <w:t xml:space="preserve">Webinar and information </w:t>
      </w:r>
      <w:r w:rsidR="00AD5010" w:rsidRPr="0006643F">
        <w:rPr>
          <w:i/>
          <w:sz w:val="15"/>
          <w:szCs w:val="15"/>
        </w:rPr>
        <w:t>provided by</w:t>
      </w:r>
      <w:r w:rsidR="00AB070A" w:rsidRPr="0006643F">
        <w:rPr>
          <w:i/>
          <w:sz w:val="15"/>
          <w:szCs w:val="15"/>
        </w:rPr>
        <w:t xml:space="preserve"> the Lake Superior QIN-QIO</w:t>
      </w:r>
      <w:r w:rsidR="00AD5010" w:rsidRPr="0006643F">
        <w:rPr>
          <w:i/>
          <w:sz w:val="15"/>
          <w:szCs w:val="15"/>
        </w:rPr>
        <w:t>,</w:t>
      </w:r>
      <w:r w:rsidR="00AB070A" w:rsidRPr="0006643F">
        <w:rPr>
          <w:i/>
          <w:sz w:val="15"/>
          <w:szCs w:val="15"/>
        </w:rPr>
        <w:t xml:space="preserve"> serving Minnesota, Michigan, and Wisconsin, in partnership with the QIN-QIOs representing Alaska, Colorado, Hawaii, Illinois, Iowa, Kansas, Montana, Nebraska, Nevada, New Mexico, North Dakota, Oregon, S</w:t>
      </w:r>
      <w:r w:rsidR="00AF3749" w:rsidRPr="0006643F">
        <w:rPr>
          <w:i/>
          <w:sz w:val="15"/>
          <w:szCs w:val="15"/>
        </w:rPr>
        <w:t>outh Dakota, Utah and Wyoming.</w:t>
      </w:r>
    </w:p>
    <w:p w:rsidR="00DC18D5" w:rsidRPr="0006643F" w:rsidRDefault="00DC18D5" w:rsidP="00AF3749">
      <w:pPr>
        <w:spacing w:after="0" w:line="240" w:lineRule="auto"/>
        <w:rPr>
          <w:i/>
          <w:sz w:val="15"/>
          <w:szCs w:val="15"/>
        </w:rPr>
      </w:pPr>
    </w:p>
    <w:p w:rsidR="00AF3749" w:rsidRPr="0006643F" w:rsidRDefault="00AF3749" w:rsidP="00AF3749">
      <w:pPr>
        <w:pStyle w:val="BodyTextIndent2"/>
        <w:ind w:left="0"/>
        <w:rPr>
          <w:rFonts w:asciiTheme="minorHAnsi" w:hAnsiTheme="minorHAnsi" w:cs="Arial"/>
          <w:i/>
          <w:iCs/>
          <w:sz w:val="15"/>
          <w:szCs w:val="15"/>
        </w:rPr>
      </w:pPr>
      <w:r w:rsidRPr="0006643F">
        <w:rPr>
          <w:rFonts w:asciiTheme="minorHAnsi" w:hAnsiTheme="minorHAnsi" w:cs="Arial"/>
          <w:i/>
          <w:iCs/>
          <w:sz w:val="15"/>
          <w:szCs w:val="15"/>
        </w:rPr>
        <w:t xml:space="preserve">This material </w:t>
      </w:r>
      <w:r w:rsidR="00360BC2" w:rsidRPr="0006643F">
        <w:rPr>
          <w:rFonts w:asciiTheme="minorHAnsi" w:hAnsiTheme="minorHAnsi" w:cs="Arial"/>
          <w:i/>
          <w:iCs/>
          <w:sz w:val="15"/>
          <w:szCs w:val="15"/>
        </w:rPr>
        <w:t xml:space="preserve">was </w:t>
      </w:r>
      <w:r w:rsidR="00AD5010" w:rsidRPr="0006643F">
        <w:rPr>
          <w:rFonts w:asciiTheme="minorHAnsi" w:hAnsiTheme="minorHAnsi" w:cs="Arial"/>
          <w:i/>
          <w:iCs/>
          <w:sz w:val="15"/>
          <w:szCs w:val="15"/>
        </w:rPr>
        <w:t>distributed</w:t>
      </w:r>
      <w:r w:rsidRPr="0006643F">
        <w:rPr>
          <w:rFonts w:asciiTheme="minorHAnsi" w:hAnsiTheme="minorHAnsi" w:cs="Arial"/>
          <w:i/>
          <w:iCs/>
          <w:sz w:val="15"/>
          <w:szCs w:val="15"/>
        </w:rPr>
        <w:t xml:space="preserve"> by HealthInsight, the Medi</w:t>
      </w:r>
      <w:r w:rsidR="00360BC2" w:rsidRPr="0006643F">
        <w:rPr>
          <w:rFonts w:asciiTheme="minorHAnsi" w:hAnsiTheme="minorHAnsi" w:cs="Arial"/>
          <w:i/>
          <w:iCs/>
          <w:sz w:val="15"/>
          <w:szCs w:val="15"/>
        </w:rPr>
        <w:t>care Quality Innovation Network-Quality Improvement Organization</w:t>
      </w:r>
      <w:r w:rsidR="00413A23" w:rsidRPr="0006643F">
        <w:rPr>
          <w:rFonts w:asciiTheme="minorHAnsi" w:hAnsiTheme="minorHAnsi" w:cs="Arial"/>
          <w:i/>
          <w:iCs/>
          <w:sz w:val="15"/>
          <w:szCs w:val="15"/>
        </w:rPr>
        <w:t xml:space="preserve"> for Nevada, New Mexico, Oregon and Utah</w:t>
      </w:r>
      <w:r w:rsidR="00360BC2" w:rsidRPr="0006643F">
        <w:rPr>
          <w:rFonts w:asciiTheme="minorHAnsi" w:hAnsiTheme="minorHAnsi" w:cs="Arial"/>
          <w:i/>
          <w:iCs/>
          <w:sz w:val="15"/>
          <w:szCs w:val="15"/>
        </w:rPr>
        <w:t xml:space="preserve">, </w:t>
      </w:r>
      <w:r w:rsidRPr="0006643F">
        <w:rPr>
          <w:rFonts w:asciiTheme="minorHAnsi" w:hAnsiTheme="minorHAnsi" w:cs="Arial"/>
          <w:i/>
          <w:iCs/>
          <w:sz w:val="15"/>
          <w:szCs w:val="15"/>
        </w:rPr>
        <w:t>under contract with the Centers for Medicare &amp; Medicaid Services (CMS), an agency of the U.S. Department of Health and Human Services. The contents presented do not necessarily reflect CMS policy</w:t>
      </w:r>
      <w:r w:rsidR="00BD18D0" w:rsidRPr="0006643F">
        <w:rPr>
          <w:rFonts w:asciiTheme="minorHAnsi" w:hAnsiTheme="minorHAnsi"/>
          <w:noProof/>
          <w:sz w:val="15"/>
          <w:szCs w:val="15"/>
        </w:rPr>
        <mc:AlternateContent>
          <mc:Choice Requires="wps">
            <w:drawing>
              <wp:anchor distT="0" distB="0" distL="114300" distR="114300" simplePos="0" relativeHeight="251659264" behindDoc="0" locked="0" layoutInCell="1" allowOverlap="1" wp14:anchorId="477495EE" wp14:editId="5EA8AF6A">
                <wp:simplePos x="0" y="0"/>
                <wp:positionH relativeFrom="column">
                  <wp:posOffset>-47625</wp:posOffset>
                </wp:positionH>
                <wp:positionV relativeFrom="paragraph">
                  <wp:posOffset>6341110</wp:posOffset>
                </wp:positionV>
                <wp:extent cx="653732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5373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18D0" w:rsidRPr="00BD18D0" w:rsidRDefault="00BD18D0" w:rsidP="00BD18D0">
                            <w:pPr>
                              <w:pStyle w:val="BasicParagraph"/>
                              <w:spacing w:line="240" w:lineRule="auto"/>
                              <w:rPr>
                                <w:rFonts w:ascii="Myriad Pro" w:hAnsi="Myriad Pro" w:cs="Myriad Pro"/>
                                <w:color w:val="7F7F7F" w:themeColor="text1" w:themeTint="80"/>
                                <w:sz w:val="15"/>
                                <w:szCs w:val="15"/>
                              </w:rPr>
                            </w:pPr>
                            <w:r w:rsidRPr="00BD18D0">
                              <w:rPr>
                                <w:rFonts w:ascii="Myriad Pro" w:hAnsi="Myriad Pro" w:cs="Myriad Pro"/>
                                <w:color w:val="7F7F7F" w:themeColor="text1" w:themeTint="80"/>
                                <w:sz w:val="15"/>
                                <w:szCs w:val="15"/>
                              </w:rPr>
                              <w:t xml:space="preserve">This material was prepared by HealthInsight, the Medicare Quality Innovation Network - Quality Improvement Organization for Nevada, New Mexico, Oregon and Utah, under contract with the Centers for Medicare &amp; Medicaid Services (CMS), and agency of the U.S. Department of Health and Human Services. The contents presented do not necessarily reflect CMS policy. </w:t>
                            </w:r>
                            <w:r>
                              <w:rPr>
                                <w:rFonts w:ascii="Myriad Pro" w:hAnsi="Myriad Pro" w:cs="Myriad Pro"/>
                                <w:color w:val="7F7F7F" w:themeColor="text1" w:themeTint="80"/>
                                <w:sz w:val="15"/>
                                <w:szCs w:val="15"/>
                              </w:rPr>
                              <w:t xml:space="preserve"> publ #</w:t>
                            </w:r>
                          </w:p>
                          <w:p w:rsidR="00BD18D0" w:rsidRDefault="00BD18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86F6499" id="_x0000_t202" coordsize="21600,21600" o:spt="202" path="m,l,21600r21600,l21600,xe">
                <v:stroke joinstyle="miter"/>
                <v:path gradientshapeok="t" o:connecttype="rect"/>
              </v:shapetype>
              <v:shape id="Text Box 7" o:spid="_x0000_s1026" type="#_x0000_t202" style="position:absolute;margin-left:-3.75pt;margin-top:499.3pt;width:514.7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" filled="f" stroked="f" strokeweight=".5pt">
                <v:textbox>
                  <w:txbxContent>
                    <w:p w:rsidR="00BD18D0" w:rsidRPr="00BD18D0" w:rsidRDefault="00BD18D0" w:rsidP="00BD18D0">
                      <w:pPr>
                        <w:pStyle w:val="BasicParagraph"/>
                        <w:spacing w:line="240" w:lineRule="auto"/>
                        <w:rPr>
                          <w:rFonts w:ascii="Myriad Pro" w:hAnsi="Myriad Pro" w:cs="Myriad Pro"/>
                          <w:color w:val="7F7F7F" w:themeColor="text1" w:themeTint="80"/>
                          <w:sz w:val="15"/>
                          <w:szCs w:val="15"/>
                        </w:rPr>
                      </w:pPr>
                      <w:r w:rsidRPr="00BD18D0">
                        <w:rPr>
                          <w:rFonts w:ascii="Myriad Pro" w:hAnsi="Myriad Pro" w:cs="Myriad Pro"/>
                          <w:color w:val="7F7F7F" w:themeColor="text1" w:themeTint="80"/>
                          <w:sz w:val="15"/>
                          <w:szCs w:val="15"/>
                        </w:rPr>
                        <w:t xml:space="preserve">This material was prepared by HealthInsight, the Medicare Quality Innovation Network - Quality Improvement Organization for Nevada, New Mexico, Oregon and Utah, under contract with the Centers for Medicare &amp; Medicaid Services (CMS), and agency of the U.S. Department of Health and Human Services. The contents presented do not necessarily reflect CMS policy. </w:t>
                      </w:r>
                      <w:r>
                        <w:rPr>
                          <w:rFonts w:ascii="Myriad Pro" w:hAnsi="Myriad Pro" w:cs="Myriad Pro"/>
                          <w:color w:val="7F7F7F" w:themeColor="text1" w:themeTint="80"/>
                          <w:sz w:val="15"/>
                          <w:szCs w:val="15"/>
                        </w:rPr>
                        <w:t xml:space="preserve"> </w:t>
                      </w:r>
                      <w:proofErr w:type="spellStart"/>
                      <w:proofErr w:type="gramStart"/>
                      <w:r>
                        <w:rPr>
                          <w:rFonts w:ascii="Myriad Pro" w:hAnsi="Myriad Pro" w:cs="Myriad Pro"/>
                          <w:color w:val="7F7F7F" w:themeColor="text1" w:themeTint="80"/>
                          <w:sz w:val="15"/>
                          <w:szCs w:val="15"/>
                        </w:rPr>
                        <w:t>publ</w:t>
                      </w:r>
                      <w:proofErr w:type="spellEnd"/>
                      <w:proofErr w:type="gramEnd"/>
                      <w:r>
                        <w:rPr>
                          <w:rFonts w:ascii="Myriad Pro" w:hAnsi="Myriad Pro" w:cs="Myriad Pro"/>
                          <w:color w:val="7F7F7F" w:themeColor="text1" w:themeTint="80"/>
                          <w:sz w:val="15"/>
                          <w:szCs w:val="15"/>
                        </w:rPr>
                        <w:t xml:space="preserve"> #</w:t>
                      </w:r>
                    </w:p>
                    <w:p w:rsidR="00BD18D0" w:rsidRDefault="00BD18D0"/>
                  </w:txbxContent>
                </v:textbox>
              </v:shape>
            </w:pict>
          </mc:Fallback>
        </mc:AlternateContent>
      </w:r>
      <w:r w:rsidR="00272068">
        <w:rPr>
          <w:rFonts w:asciiTheme="minorHAnsi" w:hAnsiTheme="minorHAnsi" w:cs="Arial"/>
          <w:i/>
          <w:iCs/>
          <w:sz w:val="15"/>
          <w:szCs w:val="15"/>
        </w:rPr>
        <w:t xml:space="preserve">. </w:t>
      </w:r>
      <w:r w:rsidR="00FD673C">
        <w:rPr>
          <w:rFonts w:asciiTheme="minorHAnsi" w:hAnsiTheme="minorHAnsi" w:cs="Arial"/>
          <w:i/>
          <w:iCs/>
          <w:sz w:val="15"/>
          <w:szCs w:val="15"/>
        </w:rPr>
        <w:t>11SOW-C2-16-80</w:t>
      </w:r>
      <w:r w:rsidR="00651491" w:rsidRPr="0006643F">
        <w:rPr>
          <w:rFonts w:asciiTheme="minorHAnsi" w:hAnsiTheme="minorHAnsi" w:cs="Arial"/>
          <w:i/>
          <w:iCs/>
          <w:sz w:val="15"/>
          <w:szCs w:val="15"/>
        </w:rPr>
        <w:t xml:space="preserve">  </w:t>
      </w:r>
    </w:p>
    <w:sectPr w:rsidR="00AF3749" w:rsidRPr="0006643F" w:rsidSect="003F4986">
      <w:headerReference w:type="default" r:id="rId10"/>
      <w:footerReference w:type="default" r:id="rId11"/>
      <w:pgSz w:w="12240" w:h="15840" w:code="1"/>
      <w:pgMar w:top="1710" w:right="1080" w:bottom="1440" w:left="1080" w:header="45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853" w:rsidRDefault="00AB6853" w:rsidP="005625D4">
      <w:pPr>
        <w:spacing w:after="0" w:line="240" w:lineRule="auto"/>
      </w:pPr>
      <w:r>
        <w:separator/>
      </w:r>
    </w:p>
  </w:endnote>
  <w:endnote w:type="continuationSeparator" w:id="0">
    <w:p w:rsidR="00AB6853" w:rsidRDefault="00AB6853" w:rsidP="00562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2040503050306020203"/>
    <w:charset w:val="00"/>
    <w:family w:val="roman"/>
    <w:notTrueType/>
    <w:pitch w:val="variable"/>
    <w:sig w:usb0="6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5D4" w:rsidRDefault="000574F9" w:rsidP="00DA3026">
    <w:pPr>
      <w:pStyle w:val="Footer"/>
      <w:tabs>
        <w:tab w:val="clear" w:pos="9360"/>
        <w:tab w:val="right" w:pos="10170"/>
      </w:tabs>
      <w:ind w:left="-360"/>
    </w:pPr>
    <w:r>
      <w:rPr>
        <w:noProof/>
      </w:rPr>
      <mc:AlternateContent>
        <mc:Choice Requires="wps">
          <w:drawing>
            <wp:anchor distT="0" distB="0" distL="114300" distR="114300" simplePos="0" relativeHeight="251656704" behindDoc="0" locked="0" layoutInCell="1" allowOverlap="1" wp14:anchorId="28337ACA" wp14:editId="59FA5FD6">
              <wp:simplePos x="0" y="0"/>
              <wp:positionH relativeFrom="column">
                <wp:posOffset>-549275</wp:posOffset>
              </wp:positionH>
              <wp:positionV relativeFrom="paragraph">
                <wp:posOffset>42545</wp:posOffset>
              </wp:positionV>
              <wp:extent cx="3552825" cy="463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552825" cy="46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3CF0" w:rsidRPr="00A93CF0" w:rsidRDefault="00A93CF0" w:rsidP="00A93CF0">
                          <w:pPr>
                            <w:pStyle w:val="BasicParagraph"/>
                            <w:spacing w:after="40" w:line="240" w:lineRule="auto"/>
                            <w:jc w:val="center"/>
                            <w:rPr>
                              <w:rFonts w:ascii="Myriad Pro" w:hAnsi="Myriad Pro" w:cs="Myriad Pro"/>
                              <w:b/>
                              <w:bCs/>
                              <w:color w:val="385072"/>
                              <w:sz w:val="22"/>
                              <w:szCs w:val="22"/>
                            </w:rPr>
                          </w:pPr>
                          <w:r w:rsidRPr="00A93CF0">
                            <w:rPr>
                              <w:rFonts w:ascii="Myriad Pro" w:hAnsi="Myriad Pro" w:cs="Myriad Pro"/>
                              <w:b/>
                              <w:bCs/>
                              <w:color w:val="385072"/>
                              <w:sz w:val="22"/>
                              <w:szCs w:val="22"/>
                            </w:rPr>
                            <w:t xml:space="preserve">Nevada </w:t>
                          </w:r>
                          <w:r>
                            <w:rPr>
                              <w:rFonts w:ascii="Myriad Pro" w:hAnsi="Myriad Pro" w:cs="Myriad Pro"/>
                              <w:b/>
                              <w:bCs/>
                              <w:color w:val="385072"/>
                              <w:sz w:val="22"/>
                              <w:szCs w:val="22"/>
                            </w:rPr>
                            <w:sym w:font="Wingdings" w:char="F09F"/>
                          </w:r>
                          <w:r w:rsidRPr="00A93CF0">
                            <w:rPr>
                              <w:rFonts w:ascii="Myriad Pro" w:hAnsi="Myriad Pro" w:cs="Myriad Pro"/>
                              <w:b/>
                              <w:bCs/>
                              <w:color w:val="385072"/>
                              <w:sz w:val="22"/>
                              <w:szCs w:val="22"/>
                            </w:rPr>
                            <w:t xml:space="preserve">  New Mexico </w:t>
                          </w:r>
                          <w:r>
                            <w:rPr>
                              <w:rFonts w:ascii="Myriad Pro" w:hAnsi="Myriad Pro" w:cs="Myriad Pro"/>
                              <w:b/>
                              <w:bCs/>
                              <w:color w:val="385072"/>
                              <w:sz w:val="22"/>
                              <w:szCs w:val="22"/>
                            </w:rPr>
                            <w:sym w:font="Wingdings" w:char="F09F"/>
                          </w:r>
                          <w:r w:rsidRPr="00A93CF0">
                            <w:rPr>
                              <w:rFonts w:ascii="Myriad Pro" w:hAnsi="Myriad Pro" w:cs="Myriad Pro"/>
                              <w:b/>
                              <w:bCs/>
                              <w:color w:val="385072"/>
                              <w:sz w:val="22"/>
                              <w:szCs w:val="22"/>
                            </w:rPr>
                            <w:t xml:space="preserve">  Oregon </w:t>
                          </w:r>
                          <w:r>
                            <w:rPr>
                              <w:rFonts w:ascii="Myriad Pro" w:hAnsi="Myriad Pro" w:cs="Myriad Pro"/>
                              <w:b/>
                              <w:bCs/>
                              <w:color w:val="385072"/>
                              <w:sz w:val="22"/>
                              <w:szCs w:val="22"/>
                            </w:rPr>
                            <w:sym w:font="Wingdings" w:char="F09F"/>
                          </w:r>
                          <w:r w:rsidRPr="00A93CF0">
                            <w:rPr>
                              <w:rFonts w:ascii="Myriad Pro" w:hAnsi="Myriad Pro" w:cs="Myriad Pro"/>
                              <w:b/>
                              <w:bCs/>
                              <w:color w:val="385072"/>
                              <w:sz w:val="22"/>
                              <w:szCs w:val="22"/>
                            </w:rPr>
                            <w:t xml:space="preserve">  Utah</w:t>
                          </w:r>
                        </w:p>
                        <w:p w:rsidR="00A93CF0" w:rsidRPr="00AF3749" w:rsidRDefault="00FD673C" w:rsidP="00A93CF0">
                          <w:pPr>
                            <w:spacing w:after="0" w:line="240" w:lineRule="auto"/>
                            <w:jc w:val="center"/>
                            <w:rPr>
                              <w:sz w:val="20"/>
                              <w:szCs w:val="20"/>
                            </w:rPr>
                          </w:pPr>
                          <w:r>
                            <w:rPr>
                              <w:rFonts w:ascii="Myriad Pro" w:hAnsi="Myriad Pro" w:cs="Myriad Pro"/>
                              <w:b/>
                              <w:bCs/>
                              <w:color w:val="385072"/>
                              <w:sz w:val="20"/>
                              <w:szCs w:val="20"/>
                            </w:rPr>
                            <w:t>www.</w:t>
                          </w:r>
                          <w:r w:rsidR="00A93CF0" w:rsidRPr="00AF3749">
                            <w:rPr>
                              <w:rFonts w:ascii="Myriad Pro" w:hAnsi="Myriad Pro" w:cs="Myriad Pro"/>
                              <w:b/>
                              <w:bCs/>
                              <w:color w:val="385072"/>
                              <w:sz w:val="20"/>
                              <w:szCs w:val="20"/>
                            </w:rPr>
                            <w:t>healthinsight.org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43.25pt;margin-top:3.35pt;width:279.75pt;height:36.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" filled="f" stroked="f" strokeweight=".5pt">
              <v:textbox>
                <w:txbxContent>
                  <w:p w:rsidR="00A93CF0" w:rsidRPr="00A93CF0" w:rsidRDefault="00A93CF0" w:rsidP="00A93CF0">
                    <w:pPr>
                      <w:pStyle w:val="BasicParagraph"/>
                      <w:spacing w:after="40" w:line="240" w:lineRule="auto"/>
                      <w:jc w:val="center"/>
                      <w:rPr>
                        <w:rFonts w:ascii="Myriad Pro" w:hAnsi="Myriad Pro" w:cs="Myriad Pro"/>
                        <w:b/>
                        <w:bCs/>
                        <w:color w:val="385072"/>
                        <w:sz w:val="22"/>
                        <w:szCs w:val="22"/>
                      </w:rPr>
                    </w:pPr>
                    <w:r w:rsidRPr="00A93CF0">
                      <w:rPr>
                        <w:rFonts w:ascii="Myriad Pro" w:hAnsi="Myriad Pro" w:cs="Myriad Pro"/>
                        <w:b/>
                        <w:bCs/>
                        <w:color w:val="385072"/>
                        <w:sz w:val="22"/>
                        <w:szCs w:val="22"/>
                      </w:rPr>
                      <w:t xml:space="preserve">Nevada </w:t>
                    </w:r>
                    <w:r>
                      <w:rPr>
                        <w:rFonts w:ascii="Myriad Pro" w:hAnsi="Myriad Pro" w:cs="Myriad Pro"/>
                        <w:b/>
                        <w:bCs/>
                        <w:color w:val="385072"/>
                        <w:sz w:val="22"/>
                        <w:szCs w:val="22"/>
                      </w:rPr>
                      <w:sym w:font="Wingdings" w:char="F09F"/>
                    </w:r>
                    <w:r w:rsidRPr="00A93CF0">
                      <w:rPr>
                        <w:rFonts w:ascii="Myriad Pro" w:hAnsi="Myriad Pro" w:cs="Myriad Pro"/>
                        <w:b/>
                        <w:bCs/>
                        <w:color w:val="385072"/>
                        <w:sz w:val="22"/>
                        <w:szCs w:val="22"/>
                      </w:rPr>
                      <w:t xml:space="preserve">  New Mexico </w:t>
                    </w:r>
                    <w:r>
                      <w:rPr>
                        <w:rFonts w:ascii="Myriad Pro" w:hAnsi="Myriad Pro" w:cs="Myriad Pro"/>
                        <w:b/>
                        <w:bCs/>
                        <w:color w:val="385072"/>
                        <w:sz w:val="22"/>
                        <w:szCs w:val="22"/>
                      </w:rPr>
                      <w:sym w:font="Wingdings" w:char="F09F"/>
                    </w:r>
                    <w:r w:rsidRPr="00A93CF0">
                      <w:rPr>
                        <w:rFonts w:ascii="Myriad Pro" w:hAnsi="Myriad Pro" w:cs="Myriad Pro"/>
                        <w:b/>
                        <w:bCs/>
                        <w:color w:val="385072"/>
                        <w:sz w:val="22"/>
                        <w:szCs w:val="22"/>
                      </w:rPr>
                      <w:t xml:space="preserve">  Oregon </w:t>
                    </w:r>
                    <w:r>
                      <w:rPr>
                        <w:rFonts w:ascii="Myriad Pro" w:hAnsi="Myriad Pro" w:cs="Myriad Pro"/>
                        <w:b/>
                        <w:bCs/>
                        <w:color w:val="385072"/>
                        <w:sz w:val="22"/>
                        <w:szCs w:val="22"/>
                      </w:rPr>
                      <w:sym w:font="Wingdings" w:char="F09F"/>
                    </w:r>
                    <w:r w:rsidRPr="00A93CF0">
                      <w:rPr>
                        <w:rFonts w:ascii="Myriad Pro" w:hAnsi="Myriad Pro" w:cs="Myriad Pro"/>
                        <w:b/>
                        <w:bCs/>
                        <w:color w:val="385072"/>
                        <w:sz w:val="22"/>
                        <w:szCs w:val="22"/>
                      </w:rPr>
                      <w:t xml:space="preserve">  Utah</w:t>
                    </w:r>
                  </w:p>
                  <w:p w:rsidR="00A93CF0" w:rsidRPr="00AF3749" w:rsidRDefault="00FD673C" w:rsidP="00A93CF0">
                    <w:pPr>
                      <w:spacing w:after="0" w:line="240" w:lineRule="auto"/>
                      <w:jc w:val="center"/>
                      <w:rPr>
                        <w:sz w:val="20"/>
                        <w:szCs w:val="20"/>
                      </w:rPr>
                    </w:pPr>
                    <w:r>
                      <w:rPr>
                        <w:rFonts w:ascii="Myriad Pro" w:hAnsi="Myriad Pro" w:cs="Myriad Pro"/>
                        <w:b/>
                        <w:bCs/>
                        <w:color w:val="385072"/>
                        <w:sz w:val="20"/>
                        <w:szCs w:val="20"/>
                      </w:rPr>
                      <w:t>www.</w:t>
                    </w:r>
                    <w:r w:rsidR="00A93CF0" w:rsidRPr="00AF3749">
                      <w:rPr>
                        <w:rFonts w:ascii="Myriad Pro" w:hAnsi="Myriad Pro" w:cs="Myriad Pro"/>
                        <w:b/>
                        <w:bCs/>
                        <w:color w:val="385072"/>
                        <w:sz w:val="20"/>
                        <w:szCs w:val="20"/>
                      </w:rPr>
                      <w:t>healthinsight.org</w:t>
                    </w:r>
                  </w:p>
                </w:txbxContent>
              </v:textbox>
            </v:shape>
          </w:pict>
        </mc:Fallback>
      </mc:AlternateContent>
    </w:r>
    <w:r>
      <w:rPr>
        <w:noProof/>
      </w:rPr>
      <w:drawing>
        <wp:anchor distT="0" distB="0" distL="114300" distR="114300" simplePos="0" relativeHeight="251658752" behindDoc="0" locked="0" layoutInCell="1" allowOverlap="1" wp14:anchorId="2BAC7F5C" wp14:editId="139EAC30">
          <wp:simplePos x="0" y="0"/>
          <wp:positionH relativeFrom="column">
            <wp:posOffset>5000625</wp:posOffset>
          </wp:positionH>
          <wp:positionV relativeFrom="paragraph">
            <wp:posOffset>121920</wp:posOffset>
          </wp:positionV>
          <wp:extent cx="1463040" cy="273685"/>
          <wp:effectExtent l="0" t="0" r="3810" b="0"/>
          <wp:wrapNone/>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3040" cy="273685"/>
                  </a:xfrm>
                  <a:prstGeom prst="rect">
                    <a:avLst/>
                  </a:prstGeom>
                </pic:spPr>
              </pic:pic>
            </a:graphicData>
          </a:graphic>
          <wp14:sizeRelH relativeFrom="page">
            <wp14:pctWidth>0</wp14:pctWidth>
          </wp14:sizeRelH>
          <wp14:sizeRelV relativeFrom="page">
            <wp14:pctHeight>0</wp14:pctHeight>
          </wp14:sizeRelV>
        </wp:anchor>
      </w:drawing>
    </w:r>
    <w:r w:rsidR="005749CE">
      <w:rPr>
        <w:noProof/>
      </w:rPr>
      <w:drawing>
        <wp:inline distT="0" distB="0" distL="0" distR="0" wp14:anchorId="59ED1F79" wp14:editId="78DD5B91">
          <wp:extent cx="6858000" cy="53272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 footer O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0" cy="5327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853" w:rsidRDefault="00AB6853" w:rsidP="005625D4">
      <w:pPr>
        <w:spacing w:after="0" w:line="240" w:lineRule="auto"/>
      </w:pPr>
      <w:r>
        <w:separator/>
      </w:r>
    </w:p>
  </w:footnote>
  <w:footnote w:type="continuationSeparator" w:id="0">
    <w:p w:rsidR="00AB6853" w:rsidRDefault="00AB6853" w:rsidP="005625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5D4" w:rsidRDefault="00DA3026" w:rsidP="00DA3026">
    <w:pPr>
      <w:pStyle w:val="Header"/>
      <w:ind w:left="-360" w:right="176"/>
    </w:pPr>
    <w:r>
      <w:rPr>
        <w:noProof/>
      </w:rPr>
      <mc:AlternateContent>
        <mc:Choice Requires="wps">
          <w:drawing>
            <wp:anchor distT="0" distB="0" distL="114300" distR="114300" simplePos="0" relativeHeight="251659264" behindDoc="0" locked="0" layoutInCell="1" allowOverlap="1" wp14:anchorId="45F71C5E" wp14:editId="34082E92">
              <wp:simplePos x="0" y="0"/>
              <wp:positionH relativeFrom="column">
                <wp:posOffset>-180833</wp:posOffset>
              </wp:positionH>
              <wp:positionV relativeFrom="paragraph">
                <wp:posOffset>696888</wp:posOffset>
              </wp:positionV>
              <wp:extent cx="6784975" cy="8168185"/>
              <wp:effectExtent l="0" t="0" r="15875" b="23495"/>
              <wp:wrapNone/>
              <wp:docPr id="2" name="Rounded Rectangle 2"/>
              <wp:cNvGraphicFramePr/>
              <a:graphic xmlns:a="http://schemas.openxmlformats.org/drawingml/2006/main">
                <a:graphicData uri="http://schemas.microsoft.com/office/word/2010/wordprocessingShape">
                  <wps:wsp>
                    <wps:cNvSpPr/>
                    <wps:spPr>
                      <a:xfrm>
                        <a:off x="0" y="0"/>
                        <a:ext cx="6784975" cy="8168185"/>
                      </a:xfrm>
                      <a:prstGeom prst="roundRect">
                        <a:avLst>
                          <a:gd name="adj" fmla="val 2307"/>
                        </a:avLst>
                      </a:prstGeom>
                      <a:noFill/>
                      <a:ln w="12700" cap="rnd">
                        <a:solidFill>
                          <a:srgbClr val="385072"/>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860FB4F" id="Rounded Rectangle 2" o:spid="_x0000_s1026" style="position:absolute;margin-left:-14.25pt;margin-top:54.85pt;width:534.25pt;height:64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" filled="f" strokecolor="#385072" strokeweight="1pt">
              <v:stroke joinstyle="miter" endcap="round"/>
            </v:roundrect>
          </w:pict>
        </mc:Fallback>
      </mc:AlternateContent>
    </w:r>
    <w:r w:rsidR="005749CE">
      <w:rPr>
        <w:noProof/>
      </w:rPr>
      <w:drawing>
        <wp:inline distT="0" distB="0" distL="0" distR="0" wp14:anchorId="38EF6A83" wp14:editId="53D5E467">
          <wp:extent cx="6858000" cy="62320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 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0" cy="62320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84F65"/>
    <w:multiLevelType w:val="hybridMultilevel"/>
    <w:tmpl w:val="EB442D9E"/>
    <w:lvl w:ilvl="0" w:tplc="8D687948">
      <w:start w:val="1"/>
      <w:numFmt w:val="decimal"/>
      <w:lvlText w:val="%1."/>
      <w:lvlJc w:val="left"/>
      <w:pPr>
        <w:ind w:left="6750" w:hanging="360"/>
      </w:pPr>
      <w:rPr>
        <w:color w:val="auto"/>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1">
    <w:nsid w:val="55A6085B"/>
    <w:multiLevelType w:val="hybridMultilevel"/>
    <w:tmpl w:val="66F89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5D4"/>
    <w:rsid w:val="000574F9"/>
    <w:rsid w:val="0006643F"/>
    <w:rsid w:val="00125391"/>
    <w:rsid w:val="001D063B"/>
    <w:rsid w:val="001E7AE4"/>
    <w:rsid w:val="002628AC"/>
    <w:rsid w:val="00272068"/>
    <w:rsid w:val="002C5F26"/>
    <w:rsid w:val="002E16EF"/>
    <w:rsid w:val="00315405"/>
    <w:rsid w:val="00343560"/>
    <w:rsid w:val="00352B0B"/>
    <w:rsid w:val="00352C33"/>
    <w:rsid w:val="00360BC2"/>
    <w:rsid w:val="00364C18"/>
    <w:rsid w:val="003B6FB8"/>
    <w:rsid w:val="003E6343"/>
    <w:rsid w:val="003F4986"/>
    <w:rsid w:val="00413A23"/>
    <w:rsid w:val="004B738D"/>
    <w:rsid w:val="004B77D2"/>
    <w:rsid w:val="005442C1"/>
    <w:rsid w:val="005625D4"/>
    <w:rsid w:val="005749CE"/>
    <w:rsid w:val="005A0FE8"/>
    <w:rsid w:val="0061020A"/>
    <w:rsid w:val="00637ECC"/>
    <w:rsid w:val="00651491"/>
    <w:rsid w:val="00654C4A"/>
    <w:rsid w:val="006B2BBC"/>
    <w:rsid w:val="007407EE"/>
    <w:rsid w:val="007514C4"/>
    <w:rsid w:val="00851D2E"/>
    <w:rsid w:val="00854251"/>
    <w:rsid w:val="00876CDB"/>
    <w:rsid w:val="008A5CDB"/>
    <w:rsid w:val="008B4AB4"/>
    <w:rsid w:val="008C6F39"/>
    <w:rsid w:val="008D12A3"/>
    <w:rsid w:val="00910554"/>
    <w:rsid w:val="009A247B"/>
    <w:rsid w:val="00A170A2"/>
    <w:rsid w:val="00A22C49"/>
    <w:rsid w:val="00A65952"/>
    <w:rsid w:val="00A93CF0"/>
    <w:rsid w:val="00AB070A"/>
    <w:rsid w:val="00AB6853"/>
    <w:rsid w:val="00AD5010"/>
    <w:rsid w:val="00AF3749"/>
    <w:rsid w:val="00BA6E2E"/>
    <w:rsid w:val="00BD18D0"/>
    <w:rsid w:val="00C509BB"/>
    <w:rsid w:val="00D653C5"/>
    <w:rsid w:val="00DA3026"/>
    <w:rsid w:val="00DC18D5"/>
    <w:rsid w:val="00DE324E"/>
    <w:rsid w:val="00EB4A09"/>
    <w:rsid w:val="00F8100A"/>
    <w:rsid w:val="00F9380C"/>
    <w:rsid w:val="00FB29D7"/>
    <w:rsid w:val="00FD6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2" w:qFormat="1"/>
    <w:lsdException w:name="heading 3" w:uiPriority="5"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2"/>
    <w:qFormat/>
    <w:rsid w:val="00AB070A"/>
    <w:pPr>
      <w:keepNext/>
      <w:keepLines/>
      <w:spacing w:after="0" w:line="240" w:lineRule="auto"/>
      <w:outlineLvl w:val="1"/>
    </w:pPr>
    <w:rPr>
      <w:rFonts w:ascii="Arial" w:eastAsiaTheme="majorEastAsia" w:hAnsi="Arial" w:cstheme="majorBidi"/>
      <w:b/>
      <w:bCs/>
      <w:color w:val="000000" w:themeColor="text1"/>
      <w:sz w:val="24"/>
      <w:szCs w:val="26"/>
    </w:rPr>
  </w:style>
  <w:style w:type="paragraph" w:styleId="Heading3">
    <w:name w:val="heading 3"/>
    <w:basedOn w:val="Normal"/>
    <w:next w:val="Normal"/>
    <w:link w:val="Heading3Char"/>
    <w:uiPriority w:val="5"/>
    <w:qFormat/>
    <w:rsid w:val="00AB070A"/>
    <w:pPr>
      <w:keepNext/>
      <w:keepLines/>
      <w:spacing w:after="0" w:line="240" w:lineRule="auto"/>
      <w:outlineLvl w:val="2"/>
    </w:pPr>
    <w:rPr>
      <w:rFonts w:ascii="Times New Roman" w:eastAsiaTheme="majorEastAsia" w:hAnsi="Times New Roman" w:cstheme="majorBidi"/>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25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25D4"/>
  </w:style>
  <w:style w:type="paragraph" w:styleId="Footer">
    <w:name w:val="footer"/>
    <w:basedOn w:val="Normal"/>
    <w:link w:val="FooterChar"/>
    <w:uiPriority w:val="99"/>
    <w:unhideWhenUsed/>
    <w:rsid w:val="005625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5D4"/>
  </w:style>
  <w:style w:type="paragraph" w:styleId="BalloonText">
    <w:name w:val="Balloon Text"/>
    <w:basedOn w:val="Normal"/>
    <w:link w:val="BalloonTextChar"/>
    <w:uiPriority w:val="99"/>
    <w:semiHidden/>
    <w:unhideWhenUsed/>
    <w:rsid w:val="00562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5D4"/>
    <w:rPr>
      <w:rFonts w:ascii="Tahoma" w:hAnsi="Tahoma" w:cs="Tahoma"/>
      <w:sz w:val="16"/>
      <w:szCs w:val="16"/>
    </w:rPr>
  </w:style>
  <w:style w:type="paragraph" w:customStyle="1" w:styleId="BasicParagraph">
    <w:name w:val="[Basic Paragraph]"/>
    <w:basedOn w:val="Normal"/>
    <w:uiPriority w:val="99"/>
    <w:rsid w:val="00A93CF0"/>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Heading2Char">
    <w:name w:val="Heading 2 Char"/>
    <w:basedOn w:val="DefaultParagraphFont"/>
    <w:link w:val="Heading2"/>
    <w:uiPriority w:val="2"/>
    <w:rsid w:val="00AB070A"/>
    <w:rPr>
      <w:rFonts w:ascii="Arial" w:eastAsiaTheme="majorEastAsia" w:hAnsi="Arial" w:cstheme="majorBidi"/>
      <w:b/>
      <w:bCs/>
      <w:color w:val="000000" w:themeColor="text1"/>
      <w:sz w:val="24"/>
      <w:szCs w:val="26"/>
    </w:rPr>
  </w:style>
  <w:style w:type="character" w:customStyle="1" w:styleId="Heading3Char">
    <w:name w:val="Heading 3 Char"/>
    <w:basedOn w:val="DefaultParagraphFont"/>
    <w:link w:val="Heading3"/>
    <w:uiPriority w:val="5"/>
    <w:rsid w:val="00AB070A"/>
    <w:rPr>
      <w:rFonts w:ascii="Times New Roman" w:eastAsiaTheme="majorEastAsia" w:hAnsi="Times New Roman" w:cstheme="majorBidi"/>
      <w:b/>
      <w:bCs/>
      <w:color w:val="000000" w:themeColor="text1"/>
      <w:sz w:val="24"/>
      <w:szCs w:val="24"/>
    </w:rPr>
  </w:style>
  <w:style w:type="paragraph" w:styleId="ListParagraph">
    <w:name w:val="List Paragraph"/>
    <w:basedOn w:val="Normal"/>
    <w:uiPriority w:val="34"/>
    <w:qFormat/>
    <w:rsid w:val="00AB070A"/>
    <w:pPr>
      <w:spacing w:after="0" w:line="240" w:lineRule="auto"/>
      <w:ind w:left="720"/>
      <w:contextualSpacing/>
    </w:pPr>
    <w:rPr>
      <w:rFonts w:ascii="Times New Roman" w:hAnsi="Times New Roman" w:cs="Times New Roman"/>
      <w:color w:val="000000" w:themeColor="text1"/>
      <w:sz w:val="24"/>
      <w:szCs w:val="24"/>
    </w:rPr>
  </w:style>
  <w:style w:type="character" w:styleId="Hyperlink">
    <w:name w:val="Hyperlink"/>
    <w:basedOn w:val="DefaultParagraphFont"/>
    <w:uiPriority w:val="99"/>
    <w:unhideWhenUsed/>
    <w:rsid w:val="00AB070A"/>
    <w:rPr>
      <w:color w:val="6797AD" w:themeColor="hyperlink"/>
      <w:u w:val="single"/>
    </w:rPr>
  </w:style>
  <w:style w:type="paragraph" w:styleId="Title">
    <w:name w:val="Title"/>
    <w:basedOn w:val="Normal"/>
    <w:link w:val="TitleChar"/>
    <w:uiPriority w:val="10"/>
    <w:qFormat/>
    <w:rsid w:val="00AB070A"/>
    <w:pPr>
      <w:spacing w:after="0" w:line="240" w:lineRule="auto"/>
    </w:pPr>
    <w:rPr>
      <w:rFonts w:ascii="Arial" w:eastAsiaTheme="majorEastAsia" w:hAnsi="Arial" w:cstheme="majorBidi"/>
      <w:b/>
      <w:color w:val="00539B"/>
      <w:kern w:val="28"/>
      <w:sz w:val="44"/>
      <w:szCs w:val="52"/>
    </w:rPr>
  </w:style>
  <w:style w:type="character" w:customStyle="1" w:styleId="TitleChar">
    <w:name w:val="Title Char"/>
    <w:basedOn w:val="DefaultParagraphFont"/>
    <w:link w:val="Title"/>
    <w:uiPriority w:val="10"/>
    <w:rsid w:val="00AB070A"/>
    <w:rPr>
      <w:rFonts w:ascii="Arial" w:eastAsiaTheme="majorEastAsia" w:hAnsi="Arial" w:cstheme="majorBidi"/>
      <w:b/>
      <w:color w:val="00539B"/>
      <w:kern w:val="28"/>
      <w:sz w:val="44"/>
      <w:szCs w:val="52"/>
    </w:rPr>
  </w:style>
  <w:style w:type="paragraph" w:styleId="BodyTextIndent2">
    <w:name w:val="Body Text Indent 2"/>
    <w:basedOn w:val="Normal"/>
    <w:link w:val="BodyTextIndent2Char"/>
    <w:rsid w:val="00AF3749"/>
    <w:pPr>
      <w:spacing w:after="0" w:line="240" w:lineRule="auto"/>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AF3749"/>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2" w:qFormat="1"/>
    <w:lsdException w:name="heading 3" w:uiPriority="5"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2"/>
    <w:qFormat/>
    <w:rsid w:val="00AB070A"/>
    <w:pPr>
      <w:keepNext/>
      <w:keepLines/>
      <w:spacing w:after="0" w:line="240" w:lineRule="auto"/>
      <w:outlineLvl w:val="1"/>
    </w:pPr>
    <w:rPr>
      <w:rFonts w:ascii="Arial" w:eastAsiaTheme="majorEastAsia" w:hAnsi="Arial" w:cstheme="majorBidi"/>
      <w:b/>
      <w:bCs/>
      <w:color w:val="000000" w:themeColor="text1"/>
      <w:sz w:val="24"/>
      <w:szCs w:val="26"/>
    </w:rPr>
  </w:style>
  <w:style w:type="paragraph" w:styleId="Heading3">
    <w:name w:val="heading 3"/>
    <w:basedOn w:val="Normal"/>
    <w:next w:val="Normal"/>
    <w:link w:val="Heading3Char"/>
    <w:uiPriority w:val="5"/>
    <w:qFormat/>
    <w:rsid w:val="00AB070A"/>
    <w:pPr>
      <w:keepNext/>
      <w:keepLines/>
      <w:spacing w:after="0" w:line="240" w:lineRule="auto"/>
      <w:outlineLvl w:val="2"/>
    </w:pPr>
    <w:rPr>
      <w:rFonts w:ascii="Times New Roman" w:eastAsiaTheme="majorEastAsia" w:hAnsi="Times New Roman" w:cstheme="majorBidi"/>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25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25D4"/>
  </w:style>
  <w:style w:type="paragraph" w:styleId="Footer">
    <w:name w:val="footer"/>
    <w:basedOn w:val="Normal"/>
    <w:link w:val="FooterChar"/>
    <w:uiPriority w:val="99"/>
    <w:unhideWhenUsed/>
    <w:rsid w:val="005625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5D4"/>
  </w:style>
  <w:style w:type="paragraph" w:styleId="BalloonText">
    <w:name w:val="Balloon Text"/>
    <w:basedOn w:val="Normal"/>
    <w:link w:val="BalloonTextChar"/>
    <w:uiPriority w:val="99"/>
    <w:semiHidden/>
    <w:unhideWhenUsed/>
    <w:rsid w:val="00562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5D4"/>
    <w:rPr>
      <w:rFonts w:ascii="Tahoma" w:hAnsi="Tahoma" w:cs="Tahoma"/>
      <w:sz w:val="16"/>
      <w:szCs w:val="16"/>
    </w:rPr>
  </w:style>
  <w:style w:type="paragraph" w:customStyle="1" w:styleId="BasicParagraph">
    <w:name w:val="[Basic Paragraph]"/>
    <w:basedOn w:val="Normal"/>
    <w:uiPriority w:val="99"/>
    <w:rsid w:val="00A93CF0"/>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Heading2Char">
    <w:name w:val="Heading 2 Char"/>
    <w:basedOn w:val="DefaultParagraphFont"/>
    <w:link w:val="Heading2"/>
    <w:uiPriority w:val="2"/>
    <w:rsid w:val="00AB070A"/>
    <w:rPr>
      <w:rFonts w:ascii="Arial" w:eastAsiaTheme="majorEastAsia" w:hAnsi="Arial" w:cstheme="majorBidi"/>
      <w:b/>
      <w:bCs/>
      <w:color w:val="000000" w:themeColor="text1"/>
      <w:sz w:val="24"/>
      <w:szCs w:val="26"/>
    </w:rPr>
  </w:style>
  <w:style w:type="character" w:customStyle="1" w:styleId="Heading3Char">
    <w:name w:val="Heading 3 Char"/>
    <w:basedOn w:val="DefaultParagraphFont"/>
    <w:link w:val="Heading3"/>
    <w:uiPriority w:val="5"/>
    <w:rsid w:val="00AB070A"/>
    <w:rPr>
      <w:rFonts w:ascii="Times New Roman" w:eastAsiaTheme="majorEastAsia" w:hAnsi="Times New Roman" w:cstheme="majorBidi"/>
      <w:b/>
      <w:bCs/>
      <w:color w:val="000000" w:themeColor="text1"/>
      <w:sz w:val="24"/>
      <w:szCs w:val="24"/>
    </w:rPr>
  </w:style>
  <w:style w:type="paragraph" w:styleId="ListParagraph">
    <w:name w:val="List Paragraph"/>
    <w:basedOn w:val="Normal"/>
    <w:uiPriority w:val="34"/>
    <w:qFormat/>
    <w:rsid w:val="00AB070A"/>
    <w:pPr>
      <w:spacing w:after="0" w:line="240" w:lineRule="auto"/>
      <w:ind w:left="720"/>
      <w:contextualSpacing/>
    </w:pPr>
    <w:rPr>
      <w:rFonts w:ascii="Times New Roman" w:hAnsi="Times New Roman" w:cs="Times New Roman"/>
      <w:color w:val="000000" w:themeColor="text1"/>
      <w:sz w:val="24"/>
      <w:szCs w:val="24"/>
    </w:rPr>
  </w:style>
  <w:style w:type="character" w:styleId="Hyperlink">
    <w:name w:val="Hyperlink"/>
    <w:basedOn w:val="DefaultParagraphFont"/>
    <w:uiPriority w:val="99"/>
    <w:unhideWhenUsed/>
    <w:rsid w:val="00AB070A"/>
    <w:rPr>
      <w:color w:val="6797AD" w:themeColor="hyperlink"/>
      <w:u w:val="single"/>
    </w:rPr>
  </w:style>
  <w:style w:type="paragraph" w:styleId="Title">
    <w:name w:val="Title"/>
    <w:basedOn w:val="Normal"/>
    <w:link w:val="TitleChar"/>
    <w:uiPriority w:val="10"/>
    <w:qFormat/>
    <w:rsid w:val="00AB070A"/>
    <w:pPr>
      <w:spacing w:after="0" w:line="240" w:lineRule="auto"/>
    </w:pPr>
    <w:rPr>
      <w:rFonts w:ascii="Arial" w:eastAsiaTheme="majorEastAsia" w:hAnsi="Arial" w:cstheme="majorBidi"/>
      <w:b/>
      <w:color w:val="00539B"/>
      <w:kern w:val="28"/>
      <w:sz w:val="44"/>
      <w:szCs w:val="52"/>
    </w:rPr>
  </w:style>
  <w:style w:type="character" w:customStyle="1" w:styleId="TitleChar">
    <w:name w:val="Title Char"/>
    <w:basedOn w:val="DefaultParagraphFont"/>
    <w:link w:val="Title"/>
    <w:uiPriority w:val="10"/>
    <w:rsid w:val="00AB070A"/>
    <w:rPr>
      <w:rFonts w:ascii="Arial" w:eastAsiaTheme="majorEastAsia" w:hAnsi="Arial" w:cstheme="majorBidi"/>
      <w:b/>
      <w:color w:val="00539B"/>
      <w:kern w:val="28"/>
      <w:sz w:val="44"/>
      <w:szCs w:val="52"/>
    </w:rPr>
  </w:style>
  <w:style w:type="paragraph" w:styleId="BodyTextIndent2">
    <w:name w:val="Body Text Indent 2"/>
    <w:basedOn w:val="Normal"/>
    <w:link w:val="BodyTextIndent2Char"/>
    <w:rsid w:val="00AF3749"/>
    <w:pPr>
      <w:spacing w:after="0" w:line="240" w:lineRule="auto"/>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AF3749"/>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51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alitynet.webex.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carlson@healthinsight.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HealthInsight">
      <a:dk1>
        <a:sysClr val="windowText" lastClr="000000"/>
      </a:dk1>
      <a:lt1>
        <a:sysClr val="window" lastClr="FFFFFF"/>
      </a:lt1>
      <a:dk2>
        <a:srgbClr val="385072"/>
      </a:dk2>
      <a:lt2>
        <a:srgbClr val="EEECE1"/>
      </a:lt2>
      <a:accent1>
        <a:srgbClr val="6797AD"/>
      </a:accent1>
      <a:accent2>
        <a:srgbClr val="747B82"/>
      </a:accent2>
      <a:accent3>
        <a:srgbClr val="A9B240"/>
      </a:accent3>
      <a:accent4>
        <a:srgbClr val="8E7187"/>
      </a:accent4>
      <a:accent5>
        <a:srgbClr val="6797AD"/>
      </a:accent5>
      <a:accent6>
        <a:srgbClr val="E48656"/>
      </a:accent6>
      <a:hlink>
        <a:srgbClr val="6797AD"/>
      </a:hlink>
      <a:folHlink>
        <a:srgbClr val="8E71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421</Words>
  <Characters>2401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Dykeman</dc:creator>
  <cp:lastModifiedBy>Maggie McCann</cp:lastModifiedBy>
  <cp:revision>7</cp:revision>
  <dcterms:created xsi:type="dcterms:W3CDTF">2016-09-15T17:32:00Z</dcterms:created>
  <dcterms:modified xsi:type="dcterms:W3CDTF">2016-09-15T17:52:00Z</dcterms:modified>
</cp:coreProperties>
</file>