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F7" w:rsidRPr="001F2529" w:rsidRDefault="002546F7" w:rsidP="002546F7">
      <w:pPr>
        <w:rPr>
          <w:rFonts w:ascii="Times" w:hAnsi="Times"/>
        </w:rPr>
      </w:pPr>
      <w:r w:rsidRPr="001F2529">
        <w:rPr>
          <w:rFonts w:ascii="Times" w:hAnsi="Times"/>
        </w:rPr>
        <w:t xml:space="preserve">Facility: </w:t>
      </w:r>
      <w:sdt>
        <w:sdtPr>
          <w:rPr>
            <w:rFonts w:ascii="Times" w:hAnsi="Times"/>
          </w:rPr>
          <w:id w:val="-180354749"/>
          <w:lock w:val="sdtLocked"/>
          <w:placeholder>
            <w:docPart w:val="B481D7F2155A42BB94F52E681516028D"/>
          </w:placeholder>
          <w:showingPlcHdr/>
          <w:text/>
        </w:sdtPr>
        <w:sdtEndPr/>
        <w:sdtContent>
          <w:r w:rsidRPr="001F2529">
            <w:rPr>
              <w:rStyle w:val="PlaceholderText"/>
              <w:rFonts w:ascii="Times" w:hAnsi="Times"/>
            </w:rPr>
            <w:t>Name of Facility</w:t>
          </w:r>
        </w:sdtContent>
      </w:sdt>
    </w:p>
    <w:p w:rsidR="002546F7" w:rsidRPr="001F2529" w:rsidRDefault="002546F7" w:rsidP="002546F7">
      <w:pPr>
        <w:rPr>
          <w:rFonts w:ascii="Times" w:hAnsi="Times"/>
        </w:rPr>
      </w:pPr>
    </w:p>
    <w:p w:rsidR="002546F7" w:rsidRPr="001F2529" w:rsidRDefault="002546F7" w:rsidP="002546F7">
      <w:pPr>
        <w:rPr>
          <w:rFonts w:ascii="Times" w:hAnsi="Times"/>
        </w:rPr>
      </w:pPr>
      <w:r w:rsidRPr="001F2529">
        <w:rPr>
          <w:rFonts w:ascii="Times" w:hAnsi="Times"/>
        </w:rPr>
        <w:t xml:space="preserve">City: </w:t>
      </w:r>
      <w:sdt>
        <w:sdtPr>
          <w:rPr>
            <w:rFonts w:ascii="Times" w:hAnsi="Times"/>
          </w:rPr>
          <w:id w:val="-1545980078"/>
          <w:lock w:val="sdtLocked"/>
          <w:placeholder>
            <w:docPart w:val="4621E8D607FD427FB3ADA936AA2F41A9"/>
          </w:placeholder>
          <w:showingPlcHdr/>
          <w:text/>
        </w:sdtPr>
        <w:sdtEndPr/>
        <w:sdtContent>
          <w:r w:rsidRPr="001F2529">
            <w:rPr>
              <w:rStyle w:val="PlaceholderText"/>
              <w:rFonts w:ascii="Times" w:hAnsi="Times"/>
            </w:rPr>
            <w:t>Location of Facility</w:t>
          </w:r>
        </w:sdtContent>
      </w:sdt>
    </w:p>
    <w:p w:rsidR="002546F7" w:rsidRPr="001F2529" w:rsidRDefault="002546F7" w:rsidP="002546F7">
      <w:pPr>
        <w:rPr>
          <w:rFonts w:ascii="Times" w:hAnsi="Times"/>
        </w:rPr>
      </w:pPr>
    </w:p>
    <w:p w:rsidR="002546F7" w:rsidRPr="001F2529" w:rsidRDefault="002546F7" w:rsidP="002546F7">
      <w:pPr>
        <w:rPr>
          <w:rFonts w:ascii="Times" w:hAnsi="Times"/>
        </w:rPr>
      </w:pPr>
      <w:r w:rsidRPr="001F2529">
        <w:rPr>
          <w:rFonts w:ascii="Times" w:hAnsi="Times"/>
        </w:rPr>
        <w:t xml:space="preserve">Date: </w:t>
      </w:r>
      <w:sdt>
        <w:sdtPr>
          <w:rPr>
            <w:rFonts w:ascii="Times" w:hAnsi="Times"/>
          </w:rPr>
          <w:id w:val="-1481220314"/>
          <w:lock w:val="sdtLocked"/>
          <w:placeholder>
            <w:docPart w:val="90364189409946738B1C7AA0AD9D9E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F2529">
            <w:rPr>
              <w:rStyle w:val="PlaceholderText"/>
              <w:rFonts w:ascii="Times" w:hAnsi="Times"/>
            </w:rPr>
            <w:t>Click here to enter a date.</w:t>
          </w:r>
        </w:sdtContent>
      </w:sdt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2546F7" w:rsidRPr="001F2529" w:rsidTr="001F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single" w:sz="8" w:space="0" w:color="4F81BD" w:themeColor="accent1"/>
            </w:tcBorders>
          </w:tcPr>
          <w:p w:rsidR="002546F7" w:rsidRPr="00307F54" w:rsidRDefault="002546F7" w:rsidP="002546F7">
            <w:pPr>
              <w:jc w:val="center"/>
              <w:rPr>
                <w:rFonts w:ascii="Times" w:hAnsi="Times"/>
              </w:rPr>
            </w:pPr>
            <w:r w:rsidRPr="00307F54">
              <w:rPr>
                <w:rFonts w:ascii="Times" w:hAnsi="Times"/>
              </w:rPr>
              <w:t>Targeted Units</w:t>
            </w:r>
          </w:p>
          <w:p w:rsidR="002546F7" w:rsidRPr="00307F54" w:rsidRDefault="002546F7" w:rsidP="002546F7">
            <w:pPr>
              <w:jc w:val="center"/>
              <w:rPr>
                <w:rFonts w:ascii="Times" w:hAnsi="Times"/>
              </w:rPr>
            </w:pPr>
          </w:p>
        </w:tc>
        <w:tc>
          <w:tcPr>
            <w:tcW w:w="6678" w:type="dxa"/>
          </w:tcPr>
          <w:p w:rsidR="002546F7" w:rsidRPr="00307F54" w:rsidRDefault="002546F7" w:rsidP="001F2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307F54">
              <w:rPr>
                <w:rFonts w:ascii="Times" w:hAnsi="Times"/>
              </w:rPr>
              <w:t>Common Name</w:t>
            </w:r>
            <w:r w:rsidRPr="00307F54">
              <w:rPr>
                <w:rFonts w:ascii="Times" w:hAnsi="Times"/>
              </w:rPr>
              <w:tab/>
              <w:t>Population Served</w:t>
            </w:r>
          </w:p>
          <w:p w:rsidR="002546F7" w:rsidRPr="00307F54" w:rsidRDefault="002546F7" w:rsidP="00254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" w:hAnsi="Times"/>
            </w:rPr>
            <w:id w:val="517894391"/>
            <w:placeholder>
              <w:docPart w:val="6F2D89B0D0D54657939D15F491283F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One</w:t>
                </w:r>
              </w:p>
            </w:tc>
          </w:sdtContent>
        </w:sdt>
        <w:sdt>
          <w:sdtPr>
            <w:rPr>
              <w:rFonts w:ascii="Times" w:hAnsi="Times"/>
            </w:rPr>
            <w:id w:val="-2040042828"/>
            <w:placeholder>
              <w:docPart w:val="FA8AC66993854BA68DE7B32486090707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546F7" w:rsidRPr="001F2529" w:rsidTr="001F2529">
        <w:sdt>
          <w:sdtPr>
            <w:rPr>
              <w:rFonts w:ascii="Times" w:hAnsi="Times"/>
            </w:rPr>
            <w:id w:val="769748376"/>
            <w:placeholder>
              <w:docPart w:val="7AF90027EA484FBD9763212D48F0CD4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Two</w:t>
                </w:r>
              </w:p>
            </w:tc>
          </w:sdtContent>
        </w:sdt>
        <w:sdt>
          <w:sdtPr>
            <w:rPr>
              <w:rFonts w:ascii="Times" w:hAnsi="Times"/>
            </w:rPr>
            <w:id w:val="-1133713059"/>
            <w:placeholder>
              <w:docPart w:val="9833635C100448F3A146A16FDB93B76A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" w:hAnsi="Times"/>
            </w:rPr>
            <w:id w:val="-2086134973"/>
            <w:placeholder>
              <w:docPart w:val="35C7F2288375462681136089AFBD257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Three</w:t>
                </w:r>
              </w:p>
            </w:tc>
          </w:sdtContent>
        </w:sdt>
        <w:sdt>
          <w:sdtPr>
            <w:rPr>
              <w:rFonts w:ascii="Times" w:hAnsi="Times"/>
            </w:rPr>
            <w:id w:val="-428813971"/>
            <w:placeholder>
              <w:docPart w:val="C09DCA930AB240A395D37FA35663AF90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546F7" w:rsidRPr="001F2529" w:rsidTr="001F2529">
        <w:sdt>
          <w:sdtPr>
            <w:rPr>
              <w:rFonts w:ascii="Times" w:hAnsi="Times"/>
            </w:rPr>
            <w:id w:val="1207453224"/>
            <w:placeholder>
              <w:docPart w:val="C8B94A9780B54787B6D9DFA2BCD4CE0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top w:val="single" w:sz="8" w:space="0" w:color="4F81BD" w:themeColor="accent1"/>
                  <w:bottom w:val="single" w:sz="8" w:space="0" w:color="4F81BD" w:themeColor="accent1"/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Four</w:t>
                </w:r>
              </w:p>
            </w:tc>
          </w:sdtContent>
        </w:sdt>
        <w:sdt>
          <w:sdtPr>
            <w:rPr>
              <w:rFonts w:ascii="Times" w:hAnsi="Times"/>
            </w:rPr>
            <w:id w:val="785235705"/>
            <w:placeholder>
              <w:docPart w:val="98102994220E4E0B842477903B846EB7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" w:hAnsi="Times"/>
            </w:rPr>
            <w:id w:val="623884422"/>
            <w:placeholder>
              <w:docPart w:val="477373730D0B4BCC86C0651326927DA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98" w:type="dxa"/>
                <w:tcBorders>
                  <w:righ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Unit Five</w:t>
                </w:r>
              </w:p>
            </w:tc>
          </w:sdtContent>
        </w:sdt>
        <w:sdt>
          <w:sdtPr>
            <w:rPr>
              <w:rFonts w:ascii="Times" w:hAnsi="Times"/>
            </w:rPr>
            <w:id w:val="-375314837"/>
            <w:placeholder>
              <w:docPart w:val="985FCBF17EAE402BAD83A4275E017524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</w:tbl>
    <w:p w:rsidR="002546F7" w:rsidRPr="001F2529" w:rsidRDefault="002546F7" w:rsidP="002546F7">
      <w:pPr>
        <w:rPr>
          <w:rFonts w:ascii="Times" w:hAnsi="Time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2546F7" w:rsidRPr="001F2529" w:rsidTr="001F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546F7" w:rsidRPr="00307F54" w:rsidRDefault="002546F7" w:rsidP="002546F7">
            <w:pPr>
              <w:rPr>
                <w:rFonts w:ascii="Times" w:hAnsi="Times"/>
              </w:rPr>
            </w:pPr>
          </w:p>
        </w:tc>
        <w:tc>
          <w:tcPr>
            <w:tcW w:w="8838" w:type="dxa"/>
            <w:tcBorders>
              <w:left w:val="single" w:sz="8" w:space="0" w:color="4F81BD" w:themeColor="accent1"/>
            </w:tcBorders>
          </w:tcPr>
          <w:p w:rsidR="002546F7" w:rsidRPr="00307F54" w:rsidRDefault="002546F7" w:rsidP="00254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307F54">
              <w:rPr>
                <w:rFonts w:ascii="Times" w:hAnsi="Times"/>
              </w:rPr>
              <w:t>Aim</w:t>
            </w:r>
          </w:p>
        </w:tc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1</w:t>
            </w:r>
          </w:p>
        </w:tc>
        <w:sdt>
          <w:sdtPr>
            <w:rPr>
              <w:rFonts w:ascii="Times" w:hAnsi="Times"/>
            </w:rPr>
            <w:id w:val="-634651020"/>
            <w:placeholder>
              <w:docPart w:val="1C331865C2CE469EB4FF6A8450A46DDC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 going to accomplish?</w:t>
                </w:r>
              </w:p>
            </w:tc>
          </w:sdtContent>
        </w:sdt>
      </w:tr>
      <w:tr w:rsidR="002546F7" w:rsidRPr="001F2529" w:rsidTr="001F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2</w:t>
            </w:r>
          </w:p>
        </w:tc>
        <w:sdt>
          <w:sdtPr>
            <w:rPr>
              <w:rFonts w:ascii="Times" w:hAnsi="Times"/>
            </w:rPr>
            <w:id w:val="506871357"/>
            <w:placeholder>
              <w:docPart w:val="2DCEBE4B3FEE4FCE9E5A876E11074A7E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your going to accomplish?</w:t>
                </w:r>
              </w:p>
            </w:tc>
          </w:sdtContent>
        </w:sdt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3</w:t>
            </w:r>
          </w:p>
        </w:tc>
        <w:sdt>
          <w:sdtPr>
            <w:rPr>
              <w:rFonts w:ascii="Times" w:hAnsi="Times"/>
            </w:rPr>
            <w:id w:val="-1204013269"/>
            <w:placeholder>
              <w:docPart w:val="38C4E15E0F6C43A1B939EFB1F3641822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 going to accomplish?</w:t>
                </w:r>
              </w:p>
            </w:tc>
          </w:sdtContent>
        </w:sdt>
      </w:tr>
      <w:tr w:rsidR="002546F7" w:rsidRPr="001F2529" w:rsidTr="001F2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4</w:t>
            </w:r>
          </w:p>
        </w:tc>
        <w:sdt>
          <w:sdtPr>
            <w:rPr>
              <w:rFonts w:ascii="Times" w:hAnsi="Times"/>
            </w:rPr>
            <w:id w:val="1554737261"/>
            <w:placeholder>
              <w:docPart w:val="58F09F83B40F409FAFD497CD3930C4EB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your going to accomplish?</w:t>
                </w:r>
              </w:p>
            </w:tc>
          </w:sdtContent>
        </w:sdt>
      </w:tr>
      <w:tr w:rsidR="002546F7" w:rsidRPr="001F2529" w:rsidTr="001F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right w:val="single" w:sz="8" w:space="0" w:color="4F81BD" w:themeColor="accent1"/>
            </w:tcBorders>
          </w:tcPr>
          <w:p w:rsidR="002546F7" w:rsidRPr="001F2529" w:rsidRDefault="002546F7" w:rsidP="002546F7">
            <w:pPr>
              <w:rPr>
                <w:rFonts w:ascii="Times" w:hAnsi="Times"/>
              </w:rPr>
            </w:pPr>
            <w:r w:rsidRPr="001F2529">
              <w:rPr>
                <w:rFonts w:ascii="Times" w:hAnsi="Times"/>
              </w:rPr>
              <w:t>5</w:t>
            </w:r>
          </w:p>
        </w:tc>
        <w:sdt>
          <w:sdtPr>
            <w:rPr>
              <w:rFonts w:ascii="Times" w:hAnsi="Times"/>
            </w:rPr>
            <w:id w:val="2019422502"/>
            <w:placeholder>
              <w:docPart w:val="43BF315ABB1D4552ACA1E57949062F56"/>
            </w:placeholder>
            <w:showingPlcHdr/>
            <w:text/>
          </w:sdtPr>
          <w:sdtEndPr/>
          <w:sdtContent>
            <w:tc>
              <w:tcPr>
                <w:tcW w:w="8838" w:type="dxa"/>
                <w:tcBorders>
                  <w:left w:val="single" w:sz="8" w:space="0" w:color="4F81BD" w:themeColor="accent1"/>
                </w:tcBorders>
              </w:tcPr>
              <w:p w:rsidR="002546F7" w:rsidRPr="001F2529" w:rsidRDefault="002546F7" w:rsidP="002546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" w:hAnsi="Times"/>
                  </w:rPr>
                </w:pPr>
                <w:r w:rsidRPr="001F2529">
                  <w:rPr>
                    <w:rStyle w:val="PlaceholderText"/>
                    <w:rFonts w:ascii="Times" w:hAnsi="Times"/>
                  </w:rPr>
                  <w:t>What are you going to accomplish?</w:t>
                </w:r>
              </w:p>
            </w:tc>
          </w:sdtContent>
        </w:sdt>
      </w:tr>
    </w:tbl>
    <w:p w:rsidR="002546F7" w:rsidRDefault="002546F7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  <w:bookmarkStart w:id="0" w:name="_GoBack"/>
      <w:bookmarkEnd w:id="0"/>
    </w:p>
    <w:p w:rsidR="001F2529" w:rsidRDefault="001F2529" w:rsidP="002546F7">
      <w:pPr>
        <w:rPr>
          <w:rFonts w:ascii="Times" w:hAnsi="Times"/>
        </w:rPr>
      </w:pPr>
    </w:p>
    <w:p w:rsidR="001F2529" w:rsidRDefault="001F2529" w:rsidP="002546F7">
      <w:pPr>
        <w:rPr>
          <w:rFonts w:ascii="Times" w:hAnsi="Times"/>
        </w:rPr>
      </w:pPr>
    </w:p>
    <w:p w:rsidR="001F2529" w:rsidRDefault="001F2529" w:rsidP="00E5611E">
      <w:pPr>
        <w:rPr>
          <w:rFonts w:ascii="Times" w:hAnsi="Times"/>
        </w:rPr>
      </w:pPr>
    </w:p>
    <w:p w:rsidR="001F2529" w:rsidRPr="001F2529" w:rsidRDefault="001F2529" w:rsidP="00E5611E">
      <w:pPr>
        <w:tabs>
          <w:tab w:val="left" w:pos="1488"/>
        </w:tabs>
        <w:rPr>
          <w:rFonts w:ascii="Arial" w:hAnsi="Arial" w:cs="Arial"/>
          <w:sz w:val="14"/>
          <w:szCs w:val="14"/>
        </w:rPr>
      </w:pPr>
      <w:r w:rsidRPr="001F2529">
        <w:rPr>
          <w:rFonts w:ascii="Times" w:hAnsi="Times" w:cs="Arial"/>
          <w:sz w:val="14"/>
          <w:szCs w:val="14"/>
        </w:rPr>
        <w:t xml:space="preserve">This material </w:t>
      </w:r>
      <w:proofErr w:type="gramStart"/>
      <w:r w:rsidRPr="001F2529">
        <w:rPr>
          <w:rFonts w:ascii="Times" w:hAnsi="Times" w:cs="Arial"/>
          <w:sz w:val="14"/>
          <w:szCs w:val="14"/>
        </w:rPr>
        <w:t>was prepared</w:t>
      </w:r>
      <w:proofErr w:type="gramEnd"/>
      <w:r w:rsidRPr="001F2529">
        <w:rPr>
          <w:rFonts w:ascii="Times" w:hAnsi="Times" w:cs="Arial"/>
          <w:sz w:val="14"/>
          <w:szCs w:val="14"/>
        </w:rPr>
        <w:t xml:space="preserve"> in part by the Lake Superior Quality Innovation Network, under contract with the Centers for Medicare &amp; Medicaid Services (CMS), </w:t>
      </w:r>
      <w:r>
        <w:rPr>
          <w:rFonts w:ascii="Times" w:hAnsi="Times" w:cs="Arial"/>
          <w:sz w:val="14"/>
          <w:szCs w:val="14"/>
        </w:rPr>
        <w:br/>
      </w:r>
      <w:r w:rsidRPr="001F2529">
        <w:rPr>
          <w:rFonts w:ascii="Times" w:hAnsi="Times" w:cs="Arial"/>
          <w:sz w:val="14"/>
          <w:szCs w:val="14"/>
        </w:rPr>
        <w:t>an agency of the U.S. Department of Health and Human Services. The materials do not necessarily reflect CMS policy. 11SOW-WI-C1-15-117 111915</w:t>
      </w:r>
    </w:p>
    <w:sectPr w:rsidR="001F2529" w:rsidRPr="001F25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36" w:rsidRDefault="00E72836" w:rsidP="002546F7">
      <w:pPr>
        <w:spacing w:after="0" w:line="240" w:lineRule="auto"/>
      </w:pPr>
      <w:r>
        <w:separator/>
      </w:r>
    </w:p>
  </w:endnote>
  <w:endnote w:type="continuationSeparator" w:id="0">
    <w:p w:rsidR="00E72836" w:rsidRDefault="00E72836" w:rsidP="002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8F" w:rsidRDefault="004A548F">
    <w:pPr>
      <w:pStyle w:val="Footer"/>
    </w:pPr>
    <w:r w:rsidRPr="00937E5F">
      <w:rPr>
        <w:noProof/>
      </w:rPr>
      <w:drawing>
        <wp:inline distT="0" distB="0" distL="0" distR="0" wp14:anchorId="5FC6254C" wp14:editId="4F91AE26">
          <wp:extent cx="2947768" cy="716280"/>
          <wp:effectExtent l="0" t="0" r="5080" b="7620"/>
          <wp:docPr id="1" name="Picture 1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68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37E5F">
      <w:rPr>
        <w:noProof/>
      </w:rPr>
      <w:drawing>
        <wp:inline distT="0" distB="0" distL="0" distR="0" wp14:anchorId="22D2C3F8" wp14:editId="0AB4C49C">
          <wp:extent cx="1099185" cy="828371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2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36" w:rsidRDefault="00E72836" w:rsidP="002546F7">
      <w:pPr>
        <w:spacing w:after="0" w:line="240" w:lineRule="auto"/>
      </w:pPr>
      <w:r>
        <w:separator/>
      </w:r>
    </w:p>
  </w:footnote>
  <w:footnote w:type="continuationSeparator" w:id="0">
    <w:p w:rsidR="00E72836" w:rsidRDefault="00E72836" w:rsidP="002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F7" w:rsidRPr="001F2529" w:rsidRDefault="002546F7" w:rsidP="002546F7">
    <w:pPr>
      <w:pStyle w:val="Header"/>
      <w:jc w:val="center"/>
      <w:rPr>
        <w:rFonts w:ascii="Times" w:hAnsi="Times"/>
        <w:b/>
        <w:sz w:val="32"/>
        <w:szCs w:val="28"/>
      </w:rPr>
    </w:pPr>
    <w:r w:rsidRPr="001F2529">
      <w:rPr>
        <w:rFonts w:ascii="Times" w:hAnsi="Times"/>
        <w:b/>
        <w:sz w:val="32"/>
        <w:szCs w:val="28"/>
      </w:rPr>
      <w:t>CAUTI Areas of Improvement</w:t>
    </w:r>
  </w:p>
  <w:p w:rsidR="002546F7" w:rsidRPr="001F2529" w:rsidRDefault="002546F7" w:rsidP="002546F7">
    <w:pPr>
      <w:pStyle w:val="Header"/>
      <w:jc w:val="center"/>
      <w:rPr>
        <w:rFonts w:ascii="Times" w:hAnsi="Times"/>
        <w:b/>
        <w:sz w:val="32"/>
        <w:szCs w:val="28"/>
      </w:rPr>
    </w:pPr>
    <w:r w:rsidRPr="001F2529">
      <w:rPr>
        <w:rFonts w:ascii="Times" w:hAnsi="Times"/>
        <w:b/>
        <w:sz w:val="32"/>
        <w:szCs w:val="28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6"/>
    <w:rsid w:val="001F2529"/>
    <w:rsid w:val="002546F7"/>
    <w:rsid w:val="00307F54"/>
    <w:rsid w:val="004A548F"/>
    <w:rsid w:val="00A3392E"/>
    <w:rsid w:val="00DA2BF6"/>
    <w:rsid w:val="00E5611E"/>
    <w:rsid w:val="00E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6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546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5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F7"/>
  </w:style>
  <w:style w:type="paragraph" w:styleId="Footer">
    <w:name w:val="footer"/>
    <w:basedOn w:val="Normal"/>
    <w:link w:val="FooterChar"/>
    <w:uiPriority w:val="99"/>
    <w:unhideWhenUsed/>
    <w:rsid w:val="0025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F7"/>
  </w:style>
  <w:style w:type="table" w:styleId="LightList-Accent1">
    <w:name w:val="Light List Accent 1"/>
    <w:basedOn w:val="TableNormal"/>
    <w:uiPriority w:val="61"/>
    <w:rsid w:val="001F25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6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546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5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F7"/>
  </w:style>
  <w:style w:type="paragraph" w:styleId="Footer">
    <w:name w:val="footer"/>
    <w:basedOn w:val="Normal"/>
    <w:link w:val="FooterChar"/>
    <w:uiPriority w:val="99"/>
    <w:unhideWhenUsed/>
    <w:rsid w:val="0025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F7"/>
  </w:style>
  <w:style w:type="table" w:styleId="LightList-Accent1">
    <w:name w:val="Light List Accent 1"/>
    <w:basedOn w:val="TableNormal"/>
    <w:uiPriority w:val="61"/>
    <w:rsid w:val="001F25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CAUTI%20Areas%20of%20Improvement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81D7F2155A42BB94F52E681516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BE8A-2D22-4070-9B22-4BA38D5D7F3B}"/>
      </w:docPartPr>
      <w:docPartBody>
        <w:p w:rsidR="00810A5A" w:rsidRDefault="00810A5A">
          <w:pPr>
            <w:pStyle w:val="B481D7F2155A42BB94F52E681516028D"/>
          </w:pPr>
          <w:r>
            <w:rPr>
              <w:rStyle w:val="PlaceholderText"/>
            </w:rPr>
            <w:t>Name of Facility</w:t>
          </w:r>
        </w:p>
      </w:docPartBody>
    </w:docPart>
    <w:docPart>
      <w:docPartPr>
        <w:name w:val="4621E8D607FD427FB3ADA936AA2F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D419-24C0-43D5-A210-83BC7EE00963}"/>
      </w:docPartPr>
      <w:docPartBody>
        <w:p w:rsidR="00810A5A" w:rsidRDefault="00810A5A">
          <w:pPr>
            <w:pStyle w:val="4621E8D607FD427FB3ADA936AA2F41A9"/>
          </w:pPr>
          <w:r>
            <w:rPr>
              <w:rStyle w:val="PlaceholderText"/>
            </w:rPr>
            <w:t>Location of Facility</w:t>
          </w:r>
        </w:p>
      </w:docPartBody>
    </w:docPart>
    <w:docPart>
      <w:docPartPr>
        <w:name w:val="90364189409946738B1C7AA0AD9D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9B5B-B220-42D9-B518-50D0BC4F8FA9}"/>
      </w:docPartPr>
      <w:docPartBody>
        <w:p w:rsidR="00810A5A" w:rsidRDefault="00810A5A">
          <w:pPr>
            <w:pStyle w:val="90364189409946738B1C7AA0AD9D9E12"/>
          </w:pPr>
          <w:r w:rsidRPr="002A00AF">
            <w:rPr>
              <w:rStyle w:val="PlaceholderText"/>
            </w:rPr>
            <w:t>Click here to enter a date.</w:t>
          </w:r>
        </w:p>
      </w:docPartBody>
    </w:docPart>
    <w:docPart>
      <w:docPartPr>
        <w:name w:val="6F2D89B0D0D54657939D15F49128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A10E-E7A1-4CAF-B755-A8B4B3C11A2C}"/>
      </w:docPartPr>
      <w:docPartBody>
        <w:p w:rsidR="00810A5A" w:rsidRDefault="00810A5A">
          <w:pPr>
            <w:pStyle w:val="6F2D89B0D0D54657939D15F491283FD5"/>
          </w:pPr>
          <w:r>
            <w:rPr>
              <w:rStyle w:val="PlaceholderText"/>
            </w:rPr>
            <w:t>Unit One</w:t>
          </w:r>
        </w:p>
      </w:docPartBody>
    </w:docPart>
    <w:docPart>
      <w:docPartPr>
        <w:name w:val="FA8AC66993854BA68DE7B3248609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7BA9-C189-41F0-A183-C1A5E4368F03}"/>
      </w:docPartPr>
      <w:docPartBody>
        <w:p w:rsidR="00810A5A" w:rsidRDefault="00810A5A">
          <w:pPr>
            <w:pStyle w:val="FA8AC66993854BA68DE7B32486090707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7AF90027EA484FBD9763212D48F0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91F-9921-4AE5-AC31-BF53C66C27F5}"/>
      </w:docPartPr>
      <w:docPartBody>
        <w:p w:rsidR="00810A5A" w:rsidRDefault="00810A5A">
          <w:pPr>
            <w:pStyle w:val="7AF90027EA484FBD9763212D48F0CD48"/>
          </w:pPr>
          <w:r>
            <w:rPr>
              <w:rStyle w:val="PlaceholderText"/>
            </w:rPr>
            <w:t>Unit Two</w:t>
          </w:r>
        </w:p>
      </w:docPartBody>
    </w:docPart>
    <w:docPart>
      <w:docPartPr>
        <w:name w:val="9833635C100448F3A146A16FDB93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2587-E0E7-48C9-9BD4-C2DFC747760B}"/>
      </w:docPartPr>
      <w:docPartBody>
        <w:p w:rsidR="00810A5A" w:rsidRDefault="00810A5A">
          <w:pPr>
            <w:pStyle w:val="9833635C100448F3A146A16FDB93B76A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35C7F2288375462681136089AFBD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C51A-DC52-45AB-A826-E8E23A962E1A}"/>
      </w:docPartPr>
      <w:docPartBody>
        <w:p w:rsidR="00810A5A" w:rsidRDefault="00810A5A">
          <w:pPr>
            <w:pStyle w:val="35C7F2288375462681136089AFBD257D"/>
          </w:pPr>
          <w:r>
            <w:rPr>
              <w:rStyle w:val="PlaceholderText"/>
            </w:rPr>
            <w:t>Unit Three</w:t>
          </w:r>
        </w:p>
      </w:docPartBody>
    </w:docPart>
    <w:docPart>
      <w:docPartPr>
        <w:name w:val="C09DCA930AB240A395D37FA35663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AE8E-F934-485A-B710-8D6934245AD9}"/>
      </w:docPartPr>
      <w:docPartBody>
        <w:p w:rsidR="00810A5A" w:rsidRDefault="00810A5A">
          <w:pPr>
            <w:pStyle w:val="C09DCA930AB240A395D37FA35663AF90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C8B94A9780B54787B6D9DFA2BCD4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CB2A-C852-46DC-95AD-1ED54A9DF419}"/>
      </w:docPartPr>
      <w:docPartBody>
        <w:p w:rsidR="00810A5A" w:rsidRDefault="00810A5A">
          <w:pPr>
            <w:pStyle w:val="C8B94A9780B54787B6D9DFA2BCD4CE09"/>
          </w:pPr>
          <w:r>
            <w:rPr>
              <w:rStyle w:val="PlaceholderText"/>
            </w:rPr>
            <w:t>Unit Four</w:t>
          </w:r>
        </w:p>
      </w:docPartBody>
    </w:docPart>
    <w:docPart>
      <w:docPartPr>
        <w:name w:val="98102994220E4E0B842477903B84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6585-D17A-4224-B530-524D7F9D59A9}"/>
      </w:docPartPr>
      <w:docPartBody>
        <w:p w:rsidR="00810A5A" w:rsidRDefault="00810A5A">
          <w:pPr>
            <w:pStyle w:val="98102994220E4E0B842477903B846EB7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477373730D0B4BCC86C06513269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7F98-38E8-4EC0-A5FD-8F95F6964DBA}"/>
      </w:docPartPr>
      <w:docPartBody>
        <w:p w:rsidR="00810A5A" w:rsidRDefault="00810A5A">
          <w:pPr>
            <w:pStyle w:val="477373730D0B4BCC86C0651326927DA5"/>
          </w:pPr>
          <w:r>
            <w:rPr>
              <w:rStyle w:val="PlaceholderText"/>
            </w:rPr>
            <w:t>Unit Five</w:t>
          </w:r>
        </w:p>
      </w:docPartBody>
    </w:docPart>
    <w:docPart>
      <w:docPartPr>
        <w:name w:val="985FCBF17EAE402BAD83A4275E01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0102-12ED-4935-A933-E32CD69373DF}"/>
      </w:docPartPr>
      <w:docPartBody>
        <w:p w:rsidR="00810A5A" w:rsidRDefault="00810A5A">
          <w:pPr>
            <w:pStyle w:val="985FCBF17EAE402BAD83A4275E017524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1C331865C2CE469EB4FF6A8450A4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2E10-A3F1-4AE9-9696-199F846A46E4}"/>
      </w:docPartPr>
      <w:docPartBody>
        <w:p w:rsidR="00810A5A" w:rsidRDefault="00810A5A">
          <w:pPr>
            <w:pStyle w:val="1C331865C2CE469EB4FF6A8450A46DDC"/>
          </w:pPr>
          <w:r>
            <w:rPr>
              <w:rStyle w:val="PlaceholderText"/>
            </w:rPr>
            <w:t>What are you going to accomplish?</w:t>
          </w:r>
        </w:p>
      </w:docPartBody>
    </w:docPart>
    <w:docPart>
      <w:docPartPr>
        <w:name w:val="2DCEBE4B3FEE4FCE9E5A876E1107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0C89-8122-48B5-87AE-475F77401576}"/>
      </w:docPartPr>
      <w:docPartBody>
        <w:p w:rsidR="00810A5A" w:rsidRDefault="00810A5A">
          <w:pPr>
            <w:pStyle w:val="2DCEBE4B3FEE4FCE9E5A876E11074A7E"/>
          </w:pPr>
          <w:r>
            <w:rPr>
              <w:rStyle w:val="PlaceholderText"/>
            </w:rPr>
            <w:t>What are your going to accomplish?</w:t>
          </w:r>
        </w:p>
      </w:docPartBody>
    </w:docPart>
    <w:docPart>
      <w:docPartPr>
        <w:name w:val="38C4E15E0F6C43A1B939EFB1F364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2D92-7E4E-485A-82E1-9FF54E30547B}"/>
      </w:docPartPr>
      <w:docPartBody>
        <w:p w:rsidR="00810A5A" w:rsidRDefault="00810A5A">
          <w:pPr>
            <w:pStyle w:val="38C4E15E0F6C43A1B939EFB1F3641822"/>
          </w:pPr>
          <w:r>
            <w:rPr>
              <w:rStyle w:val="PlaceholderText"/>
            </w:rPr>
            <w:t>What are you going to accomplish?</w:t>
          </w:r>
        </w:p>
      </w:docPartBody>
    </w:docPart>
    <w:docPart>
      <w:docPartPr>
        <w:name w:val="58F09F83B40F409FAFD497CD3930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D73F-8544-436B-91D5-3899384639C5}"/>
      </w:docPartPr>
      <w:docPartBody>
        <w:p w:rsidR="00810A5A" w:rsidRDefault="00810A5A">
          <w:pPr>
            <w:pStyle w:val="58F09F83B40F409FAFD497CD3930C4EB"/>
          </w:pPr>
          <w:r>
            <w:rPr>
              <w:rStyle w:val="PlaceholderText"/>
            </w:rPr>
            <w:t>What are your going to accomplish?</w:t>
          </w:r>
        </w:p>
      </w:docPartBody>
    </w:docPart>
    <w:docPart>
      <w:docPartPr>
        <w:name w:val="43BF315ABB1D4552ACA1E5794906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551A-ABBB-4295-A68E-313C954393A8}"/>
      </w:docPartPr>
      <w:docPartBody>
        <w:p w:rsidR="00810A5A" w:rsidRDefault="00810A5A">
          <w:pPr>
            <w:pStyle w:val="43BF315ABB1D4552ACA1E57949062F56"/>
          </w:pPr>
          <w:r>
            <w:rPr>
              <w:rStyle w:val="PlaceholderText"/>
            </w:rPr>
            <w:t>What are you going to accomplish?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A"/>
    <w:rsid w:val="00810A5A"/>
    <w:rsid w:val="00F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81D7F2155A42BB94F52E681516028D">
    <w:name w:val="B481D7F2155A42BB94F52E681516028D"/>
  </w:style>
  <w:style w:type="paragraph" w:customStyle="1" w:styleId="4621E8D607FD427FB3ADA936AA2F41A9">
    <w:name w:val="4621E8D607FD427FB3ADA936AA2F41A9"/>
  </w:style>
  <w:style w:type="paragraph" w:customStyle="1" w:styleId="90364189409946738B1C7AA0AD9D9E12">
    <w:name w:val="90364189409946738B1C7AA0AD9D9E12"/>
  </w:style>
  <w:style w:type="paragraph" w:customStyle="1" w:styleId="6F2D89B0D0D54657939D15F491283FD5">
    <w:name w:val="6F2D89B0D0D54657939D15F491283FD5"/>
  </w:style>
  <w:style w:type="paragraph" w:customStyle="1" w:styleId="FA8AC66993854BA68DE7B32486090707">
    <w:name w:val="FA8AC66993854BA68DE7B32486090707"/>
  </w:style>
  <w:style w:type="paragraph" w:customStyle="1" w:styleId="7AF90027EA484FBD9763212D48F0CD48">
    <w:name w:val="7AF90027EA484FBD9763212D48F0CD48"/>
  </w:style>
  <w:style w:type="paragraph" w:customStyle="1" w:styleId="9833635C100448F3A146A16FDB93B76A">
    <w:name w:val="9833635C100448F3A146A16FDB93B76A"/>
  </w:style>
  <w:style w:type="paragraph" w:customStyle="1" w:styleId="35C7F2288375462681136089AFBD257D">
    <w:name w:val="35C7F2288375462681136089AFBD257D"/>
  </w:style>
  <w:style w:type="paragraph" w:customStyle="1" w:styleId="C09DCA930AB240A395D37FA35663AF90">
    <w:name w:val="C09DCA930AB240A395D37FA35663AF90"/>
  </w:style>
  <w:style w:type="paragraph" w:customStyle="1" w:styleId="C8B94A9780B54787B6D9DFA2BCD4CE09">
    <w:name w:val="C8B94A9780B54787B6D9DFA2BCD4CE09"/>
  </w:style>
  <w:style w:type="paragraph" w:customStyle="1" w:styleId="98102994220E4E0B842477903B846EB7">
    <w:name w:val="98102994220E4E0B842477903B846EB7"/>
  </w:style>
  <w:style w:type="paragraph" w:customStyle="1" w:styleId="477373730D0B4BCC86C0651326927DA5">
    <w:name w:val="477373730D0B4BCC86C0651326927DA5"/>
  </w:style>
  <w:style w:type="paragraph" w:customStyle="1" w:styleId="985FCBF17EAE402BAD83A4275E017524">
    <w:name w:val="985FCBF17EAE402BAD83A4275E017524"/>
  </w:style>
  <w:style w:type="paragraph" w:customStyle="1" w:styleId="1C331865C2CE469EB4FF6A8450A46DDC">
    <w:name w:val="1C331865C2CE469EB4FF6A8450A46DDC"/>
  </w:style>
  <w:style w:type="paragraph" w:customStyle="1" w:styleId="2DCEBE4B3FEE4FCE9E5A876E11074A7E">
    <w:name w:val="2DCEBE4B3FEE4FCE9E5A876E11074A7E"/>
  </w:style>
  <w:style w:type="paragraph" w:customStyle="1" w:styleId="38C4E15E0F6C43A1B939EFB1F3641822">
    <w:name w:val="38C4E15E0F6C43A1B939EFB1F3641822"/>
  </w:style>
  <w:style w:type="paragraph" w:customStyle="1" w:styleId="58F09F83B40F409FAFD497CD3930C4EB">
    <w:name w:val="58F09F83B40F409FAFD497CD3930C4EB"/>
  </w:style>
  <w:style w:type="paragraph" w:customStyle="1" w:styleId="43BF315ABB1D4552ACA1E57949062F56">
    <w:name w:val="43BF315ABB1D4552ACA1E57949062F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81D7F2155A42BB94F52E681516028D">
    <w:name w:val="B481D7F2155A42BB94F52E681516028D"/>
  </w:style>
  <w:style w:type="paragraph" w:customStyle="1" w:styleId="4621E8D607FD427FB3ADA936AA2F41A9">
    <w:name w:val="4621E8D607FD427FB3ADA936AA2F41A9"/>
  </w:style>
  <w:style w:type="paragraph" w:customStyle="1" w:styleId="90364189409946738B1C7AA0AD9D9E12">
    <w:name w:val="90364189409946738B1C7AA0AD9D9E12"/>
  </w:style>
  <w:style w:type="paragraph" w:customStyle="1" w:styleId="6F2D89B0D0D54657939D15F491283FD5">
    <w:name w:val="6F2D89B0D0D54657939D15F491283FD5"/>
  </w:style>
  <w:style w:type="paragraph" w:customStyle="1" w:styleId="FA8AC66993854BA68DE7B32486090707">
    <w:name w:val="FA8AC66993854BA68DE7B32486090707"/>
  </w:style>
  <w:style w:type="paragraph" w:customStyle="1" w:styleId="7AF90027EA484FBD9763212D48F0CD48">
    <w:name w:val="7AF90027EA484FBD9763212D48F0CD48"/>
  </w:style>
  <w:style w:type="paragraph" w:customStyle="1" w:styleId="9833635C100448F3A146A16FDB93B76A">
    <w:name w:val="9833635C100448F3A146A16FDB93B76A"/>
  </w:style>
  <w:style w:type="paragraph" w:customStyle="1" w:styleId="35C7F2288375462681136089AFBD257D">
    <w:name w:val="35C7F2288375462681136089AFBD257D"/>
  </w:style>
  <w:style w:type="paragraph" w:customStyle="1" w:styleId="C09DCA930AB240A395D37FA35663AF90">
    <w:name w:val="C09DCA930AB240A395D37FA35663AF90"/>
  </w:style>
  <w:style w:type="paragraph" w:customStyle="1" w:styleId="C8B94A9780B54787B6D9DFA2BCD4CE09">
    <w:name w:val="C8B94A9780B54787B6D9DFA2BCD4CE09"/>
  </w:style>
  <w:style w:type="paragraph" w:customStyle="1" w:styleId="98102994220E4E0B842477903B846EB7">
    <w:name w:val="98102994220E4E0B842477903B846EB7"/>
  </w:style>
  <w:style w:type="paragraph" w:customStyle="1" w:styleId="477373730D0B4BCC86C0651326927DA5">
    <w:name w:val="477373730D0B4BCC86C0651326927DA5"/>
  </w:style>
  <w:style w:type="paragraph" w:customStyle="1" w:styleId="985FCBF17EAE402BAD83A4275E017524">
    <w:name w:val="985FCBF17EAE402BAD83A4275E017524"/>
  </w:style>
  <w:style w:type="paragraph" w:customStyle="1" w:styleId="1C331865C2CE469EB4FF6A8450A46DDC">
    <w:name w:val="1C331865C2CE469EB4FF6A8450A46DDC"/>
  </w:style>
  <w:style w:type="paragraph" w:customStyle="1" w:styleId="2DCEBE4B3FEE4FCE9E5A876E11074A7E">
    <w:name w:val="2DCEBE4B3FEE4FCE9E5A876E11074A7E"/>
  </w:style>
  <w:style w:type="paragraph" w:customStyle="1" w:styleId="38C4E15E0F6C43A1B939EFB1F3641822">
    <w:name w:val="38C4E15E0F6C43A1B939EFB1F3641822"/>
  </w:style>
  <w:style w:type="paragraph" w:customStyle="1" w:styleId="58F09F83B40F409FAFD497CD3930C4EB">
    <w:name w:val="58F09F83B40F409FAFD497CD3930C4EB"/>
  </w:style>
  <w:style w:type="paragraph" w:customStyle="1" w:styleId="43BF315ABB1D4552ACA1E57949062F56">
    <w:name w:val="43BF315ABB1D4552ACA1E57949062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CAUTI Areas of Improvement 2016.dotx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Jill</dc:creator>
  <cp:lastModifiedBy>Jess King</cp:lastModifiedBy>
  <cp:revision>4</cp:revision>
  <dcterms:created xsi:type="dcterms:W3CDTF">2015-11-16T17:48:00Z</dcterms:created>
  <dcterms:modified xsi:type="dcterms:W3CDTF">2015-11-19T23:00:00Z</dcterms:modified>
</cp:coreProperties>
</file>